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1B" w:rsidRPr="009B361B" w:rsidRDefault="009B361B" w:rsidP="009B3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9B361B" w:rsidRPr="009B361B" w:rsidRDefault="009B361B" w:rsidP="009B36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B361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ЗАТВЕРДЖЕНО</w:t>
      </w:r>
    </w:p>
    <w:p w:rsidR="009B361B" w:rsidRPr="009B361B" w:rsidRDefault="009B361B" w:rsidP="009B36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B36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Загальними зборами акціонерів </w:t>
      </w:r>
    </w:p>
    <w:p w:rsidR="009B361B" w:rsidRDefault="007C4BB0" w:rsidP="009B36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ПРИВАТНОГО АКЦІОНЕРНОГО ТОВАРИСТВА</w:t>
      </w:r>
      <w:r w:rsidR="009B361B" w:rsidRPr="009B36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ЖИТЛОКОМУНПОСТАЧТОРГ</w:t>
      </w:r>
      <w:r w:rsidR="009B361B" w:rsidRPr="009B36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</w:p>
    <w:p w:rsidR="009B361B" w:rsidRDefault="009B361B" w:rsidP="009B36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</w:t>
      </w: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Протокол № </w:t>
      </w:r>
      <w:r w:rsidR="000E1FCF" w:rsidRPr="001E080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«</w:t>
      </w:r>
      <w:r w:rsidR="000E1FCF" w:rsidRPr="007E31B4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» </w:t>
      </w:r>
      <w:r w:rsidR="000E1FC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квітня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201</w:t>
      </w:r>
      <w:r w:rsidR="000E1FC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р.)</w:t>
      </w:r>
    </w:p>
    <w:p w:rsidR="009B361B" w:rsidRDefault="009B361B" w:rsidP="009B36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5048B3" w:rsidRDefault="005048B3" w:rsidP="009B36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5048B3" w:rsidRDefault="005048B3" w:rsidP="009B36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5048B3" w:rsidRDefault="005048B3" w:rsidP="009B36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55AEA" w:rsidRPr="00E55AEA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9B361B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 xml:space="preserve">ПОЛОЖЕННЯ ПРО </w:t>
      </w:r>
      <w:r w:rsidR="00D302A8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РЕВІЗОРА</w:t>
      </w:r>
    </w:p>
    <w:p w:rsidR="009B361B" w:rsidRP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P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9B361B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ПРИВАТНОГО АКЦІОНЕРНОГО ТОВАРИСТВА</w:t>
      </w: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9B361B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«</w:t>
      </w:r>
      <w:r w:rsidR="007C4BB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ЖИТЛОКОМУНПОСТАЧТОРГ</w:t>
      </w:r>
      <w:r w:rsidRPr="009B361B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»</w:t>
      </w: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1E0800" w:rsidRDefault="001E0800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1E0800" w:rsidRDefault="001E0800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CD5D55" w:rsidRDefault="00CD5D55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м.Чернігів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– 201</w:t>
      </w:r>
      <w:r w:rsidR="00D302A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рік</w:t>
      </w:r>
    </w:p>
    <w:p w:rsidR="009B361B" w:rsidRDefault="009B361B" w:rsidP="009B3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A10F4D" w:rsidRPr="00A10F4D" w:rsidRDefault="00A10F4D" w:rsidP="00A10F4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A10F4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lastRenderedPageBreak/>
        <w:t>1. ЗАГАЛЬНІ ПОЛОЖЕННЯ</w:t>
      </w:r>
    </w:p>
    <w:p w:rsidR="009B361B" w:rsidRDefault="009B361B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B36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</w:t>
      </w:r>
      <w:r w:rsidRPr="009B36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Положення про </w:t>
      </w:r>
      <w:r w:rsid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Ревізора</w:t>
      </w:r>
      <w:r w:rsidRPr="009B36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C4BB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ПРИВАТНОГО АКЦІОНЕРНОГО ТОВАРИСТВА</w:t>
      </w:r>
      <w:r w:rsidRPr="009B36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«</w:t>
      </w:r>
      <w:r w:rsidR="007C4BB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ЖИТЛОКОМУНПОСТАЧТОРГ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 (надалі – Положення) розроблено відповідно до чинного законодавства України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="00D302A8" w:rsidRPr="009B124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Закону України «Про акціонерні товариства»,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Статуту </w:t>
      </w:r>
      <w:r w:rsidR="007C4BB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ПРИВАТНОГО АКЦІОНЕРНОГО ТОВАРИСТВА</w:t>
      </w:r>
      <w:r w:rsidR="007C4BB0" w:rsidRPr="009B36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«</w:t>
      </w:r>
      <w:r w:rsidR="007C4BB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ЖИТЛОКОМУНПОСТАЧТОРГ»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(надалі – Товариство).</w:t>
      </w:r>
    </w:p>
    <w:p w:rsidR="009B361B" w:rsidRDefault="009B361B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1.2. </w:t>
      </w:r>
      <w:r w:rsidRPr="009B36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Положення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визначає правовий статус, склад, строк повноважень, порядок формування та організацію роботи 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Ревізора</w:t>
      </w:r>
      <w:r w:rsidR="009B124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8F682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Товариства, а також права, обов</w:t>
      </w:r>
      <w:r w:rsidR="008F6829" w:rsidRP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 w:rsidR="008F682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язки та відповідальність 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Ревізора</w:t>
      </w:r>
      <w:r w:rsidR="009B124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8F682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Товариства.</w:t>
      </w:r>
    </w:p>
    <w:p w:rsidR="009B361B" w:rsidRDefault="008F6829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1.3. </w:t>
      </w:r>
      <w:r w:rsidRPr="009B361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Положення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затверджується Загальними зборами акціонерів Товариства</w:t>
      </w:r>
      <w:r w:rsidR="00A10F4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 може бути змінено та доповнено лише ними.</w:t>
      </w:r>
    </w:p>
    <w:p w:rsidR="00A10F4D" w:rsidRPr="00A10F4D" w:rsidRDefault="00A10F4D" w:rsidP="00A10F4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</w:t>
      </w:r>
      <w:r w:rsidRPr="00A10F4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ПРАВОВИЙ СТАТУ</w:t>
      </w:r>
      <w:r w:rsidR="00182A86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="00D302A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РЕВІЗОРА ТОВАРИСТВА</w:t>
      </w:r>
    </w:p>
    <w:p w:rsidR="00A10F4D" w:rsidRDefault="00A10F4D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2.1.</w:t>
      </w:r>
      <w:r w:rsid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Товариства є органом, що </w:t>
      </w:r>
      <w:r w:rsid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контролю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є </w:t>
      </w:r>
      <w:r w:rsid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фінансово-господарську діяльність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Товариства.</w:t>
      </w:r>
    </w:p>
    <w:p w:rsidR="00A10F4D" w:rsidRDefault="00A10F4D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2.2. </w:t>
      </w:r>
      <w:r w:rsid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</w:t>
      </w:r>
      <w:r w:rsid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ання</w:t>
      </w:r>
      <w:r w:rsid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</w:t>
      </w:r>
      <w:r w:rsid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</w:t>
      </w:r>
      <w:r w:rsid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лягає</w:t>
      </w:r>
      <w:r w:rsid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здійсненні пл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</w:t>
      </w:r>
      <w:r w:rsid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 та позапланових</w:t>
      </w:r>
      <w:r w:rsid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перевірок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</w:t>
      </w:r>
      <w:r w:rsid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інансово-господарської</w:t>
      </w:r>
      <w:r w:rsid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ія</w:t>
      </w:r>
      <w:r w:rsid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льності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Товариства, йо</w:t>
      </w:r>
      <w:r w:rsid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 філій</w:t>
      </w:r>
      <w:r w:rsid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E55A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та представництв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A10F4D" w:rsidRDefault="00A10F4D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2.3. 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</w:t>
      </w:r>
      <w:r w:rsidR="006677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</w:t>
      </w:r>
      <w:r w:rsidR="006677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</w:t>
      </w:r>
      <w:r w:rsidR="006677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да</w:t>
      </w:r>
      <w:r w:rsidR="006677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є</w:t>
      </w:r>
      <w:r w:rsid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6677F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 результати</w:t>
      </w:r>
      <w:r w:rsid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625EA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проведених н</w:t>
      </w:r>
      <w:r w:rsid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им</w:t>
      </w:r>
      <w:r w:rsidR="00625EA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перевірок Загальним зборам акціонерам на Наглядовій раді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Товариства</w:t>
      </w:r>
      <w:r w:rsidR="00625EA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625EA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Наглядова рада Товариства не є у відношенні до Ревізора керівним органом.</w:t>
      </w:r>
    </w:p>
    <w:p w:rsidR="00625EA6" w:rsidRDefault="00A10F4D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2.4.</w:t>
      </w:r>
      <w:r w:rsid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302A8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</w:t>
      </w:r>
      <w:r w:rsidR="005048B3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5128A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Товариства о</w:t>
      </w:r>
      <w:r w:rsidR="00625EA6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бир</w:t>
      </w:r>
      <w:r w:rsidR="0075128A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D302A8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є</w:t>
      </w:r>
      <w:r w:rsidR="00625EA6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ться виключно на Загальних зборах шляхом голосування з ч</w:t>
      </w:r>
      <w:r w:rsidR="00625EA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исла фізичних осіб, які мають повну цивільну дієздатність, та</w:t>
      </w:r>
      <w:r w:rsidR="00625EA6" w:rsidRPr="00625EA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/</w:t>
      </w:r>
      <w:r w:rsidR="00625EA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або з числа юридичних осіб – акціонерів. </w:t>
      </w:r>
    </w:p>
    <w:p w:rsidR="009B141D" w:rsidRPr="007C4BB0" w:rsidRDefault="009B141D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2.</w:t>
      </w:r>
      <w:r w:rsidR="00D302A8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5</w:t>
      </w:r>
      <w:r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 Не мож</w:t>
      </w:r>
      <w:r w:rsidR="00D302A8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е</w:t>
      </w:r>
      <w:r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бути Ревізором Товариства:</w:t>
      </w:r>
    </w:p>
    <w:p w:rsidR="009B141D" w:rsidRDefault="009B141D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член Наглядової ради</w:t>
      </w:r>
      <w:r w:rsidR="00FE7F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Товариства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FE7FAC" w:rsidRDefault="009B141D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Директор</w:t>
      </w:r>
      <w:r w:rsidR="00FE7F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Товариства</w:t>
      </w:r>
      <w:r w:rsid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9B141D" w:rsidRDefault="00FE7FAC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корпоративний секретар Товариства</w:t>
      </w:r>
      <w:r w:rsidR="009B141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9B141D" w:rsidRDefault="009B141D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</w:t>
      </w:r>
      <w:r w:rsidR="00FE7F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соба, яка не має повної цивільної дієздатності;</w:t>
      </w:r>
    </w:p>
    <w:p w:rsidR="009B141D" w:rsidRDefault="009B141D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</w:t>
      </w:r>
      <w:r w:rsidR="00FE7F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лени інших органів Товариства.</w:t>
      </w:r>
    </w:p>
    <w:p w:rsidR="009B141D" w:rsidRDefault="009B141D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2.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не мож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входити до складу Лічильної комісії Товариства. </w:t>
      </w:r>
    </w:p>
    <w:p w:rsidR="00E9072F" w:rsidRDefault="00E9072F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2.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Права та обов</w:t>
      </w:r>
      <w:r w:rsidRPr="00E9072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язки 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визначаються законодавством,</w:t>
      </w:r>
      <w:r w:rsid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302A8" w:rsidRP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Законом України «Про акціонерні товариства», </w:t>
      </w:r>
      <w:r w:rsidRP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Статутом Товариства та цим Положенням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а також договором, що укладається з Ревізором</w:t>
      </w:r>
      <w:r w:rsidR="00085D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Товариства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E9072F" w:rsidRDefault="00E9072F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2.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має право вносити пропозиції до порядку денного Загальних зборів та вимагати скликання позачергових Загальних зборів. Ревізор ма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право бути присутнім на Загальних зборах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акціонерів Товариства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та брати участь в обговоренні питань порядку денного з правом дорадчого голосу.</w:t>
      </w:r>
    </w:p>
    <w:p w:rsidR="00E9072F" w:rsidRDefault="00E9072F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2.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="005A335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 ма</w:t>
      </w:r>
      <w:r w:rsidR="00590B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є</w:t>
      </w:r>
      <w:r w:rsidR="005A335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право брати участь у засіданнях Наглядової ради та виконавчого органу у випадках, передбачених законодавством, Статутом Товариства та внутрішніми положеннями Товариства.</w:t>
      </w:r>
    </w:p>
    <w:p w:rsidR="005A335E" w:rsidRPr="007C4BB0" w:rsidRDefault="005A335E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2.1</w:t>
      </w:r>
      <w:r w:rsidR="00D302A8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0</w:t>
      </w:r>
      <w:r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 Ревізор</w:t>
      </w:r>
      <w:r w:rsid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Товариства</w:t>
      </w:r>
      <w:r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:</w:t>
      </w:r>
    </w:p>
    <w:p w:rsidR="00590BAD" w:rsidRPr="001E0800" w:rsidRDefault="00590BAD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проводить перевірку фінансово-господарської діяльності Товариства за результатами фінансового року;</w:t>
      </w:r>
    </w:p>
    <w:p w:rsidR="00590BAD" w:rsidRPr="001E0800" w:rsidRDefault="00590BAD" w:rsidP="00E5122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за підсумками перевірки фінансово-господарської діяльності Товарист</w:t>
      </w:r>
      <w:r w:rsidR="009204A7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ва за результатами фінансового </w:t>
      </w:r>
      <w:r w:rsidR="009204A7" w:rsidRPr="00E5122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</w:t>
      </w: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ку готує висновок, в якому міститься інформація про підтвердження повноти та достовірності даних фінансової звітності за відповідний період, а також факти порушення законодавства під час провадження фінансово-господарської діяльності та встановленого порядку ведення бухгалтерського обліку та подання звітності;</w:t>
      </w:r>
    </w:p>
    <w:p w:rsidR="005A335E" w:rsidRPr="001E0800" w:rsidRDefault="005A335E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доповідає про результати проведених </w:t>
      </w:r>
      <w:r w:rsidR="00D302A8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Ревізором </w:t>
      </w: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перевірок Загальним зборам акціонерів та Наглядовій раді Товариства;</w:t>
      </w:r>
    </w:p>
    <w:p w:rsidR="005A335E" w:rsidRDefault="005A335E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підтримує постійні контакти із іншими органами т</w:t>
      </w:r>
      <w:r w:rsidR="00590BAD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 посадовими особами</w:t>
      </w:r>
      <w:r w:rsidR="00590B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Товариства.</w:t>
      </w:r>
    </w:p>
    <w:p w:rsidR="005A335E" w:rsidRDefault="005A335E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2.1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Компетенція Ревіз</w:t>
      </w:r>
      <w:r w:rsidR="00590B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ора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визначається </w:t>
      </w:r>
      <w:r w:rsidR="00590B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діючим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законодавством, </w:t>
      </w:r>
      <w:r w:rsidR="00D302A8" w:rsidRPr="0007364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Законом України «Про акціонерні товариства», </w:t>
      </w:r>
      <w:r w:rsidRPr="0007364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Статутом Товариства та цим Положенням.</w:t>
      </w:r>
    </w:p>
    <w:p w:rsidR="00CD5D55" w:rsidRDefault="00CD5D55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D5D55" w:rsidRPr="00073645" w:rsidRDefault="00CD5D55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5128A" w:rsidRPr="00A10F4D" w:rsidRDefault="0075128A" w:rsidP="002870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lastRenderedPageBreak/>
        <w:t>3</w:t>
      </w:r>
      <w:r w:rsidRPr="00A10F4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ПРАВА</w:t>
      </w:r>
      <w:r w:rsidR="002870C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,</w:t>
      </w:r>
      <w:r w:rsidR="0007364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ОБОВ</w:t>
      </w:r>
      <w:r w:rsidRPr="005A335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ЯЗКИ</w:t>
      </w:r>
      <w:r w:rsidR="002870C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ТА ВІДПОВІДАЛЬНІСТЬ </w:t>
      </w:r>
      <w:r w:rsidR="005A335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РЕВІЗОРА</w:t>
      </w:r>
    </w:p>
    <w:p w:rsidR="0075128A" w:rsidRPr="001E0800" w:rsidRDefault="0010615F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3.1. </w:t>
      </w:r>
      <w:r w:rsidR="00D302A8"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Ревізор</w:t>
      </w:r>
      <w:r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Товариства </w:t>
      </w:r>
      <w:r w:rsidR="000C23AF"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має право:</w:t>
      </w:r>
    </w:p>
    <w:p w:rsidR="00D904AF" w:rsidRDefault="00D904AF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отримувати від посадових осіб Товариства ін</w:t>
      </w:r>
      <w:r w:rsidR="00814A2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формацію та документацію, необхідні для належного виконання покладених на н</w:t>
      </w:r>
      <w:r w:rsidR="00D302A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ього</w:t>
      </w:r>
      <w:r w:rsidR="00814A2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функцій, протягом 3 (трьох) робочих днів з дати подання письмової вимоги про надання такої інформації та документації;</w:t>
      </w:r>
    </w:p>
    <w:p w:rsidR="00814A25" w:rsidRDefault="00814A25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отримувати усні та письмові пояснення від посадових осіб та працівників </w:t>
      </w:r>
      <w:r w:rsidR="002E75A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Товариств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 щодо питань, які</w:t>
      </w:r>
      <w:r w:rsidR="00590B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</w:t>
      </w:r>
      <w:r w:rsidR="002E75A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ле</w:t>
      </w:r>
      <w:r w:rsidR="002E75A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жа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ть до компетенції Ревізора, під час проведення перевірок.</w:t>
      </w:r>
    </w:p>
    <w:p w:rsidR="00814A25" w:rsidRDefault="00814A25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оглядати приміщення, де зберігаються грошові кошти і матеріальні цінності та перевіряти їх фактичну наявність;</w:t>
      </w:r>
    </w:p>
    <w:p w:rsidR="00814A25" w:rsidRDefault="00814A25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вимагати проведення позачергового засідання Наглядової ради Товариства з метою вирішення питань, пов</w:t>
      </w:r>
      <w:r w:rsidRPr="00814A2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язаних із виникненням загрози суттєвим інтересам Товариства або виявленням зловживань, вчинених посадовими особами Товариства;</w:t>
      </w:r>
    </w:p>
    <w:p w:rsidR="00814A25" w:rsidRDefault="00814A25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вносити пропозиції щодо усунення</w:t>
      </w:r>
      <w:r w:rsidR="007148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виявлених </w:t>
      </w:r>
      <w:r w:rsidR="00705EC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 час проведення перевірки порушень та недоліків у фінансово-господарській діяльності Товариства;</w:t>
      </w:r>
    </w:p>
    <w:p w:rsidR="00705EC1" w:rsidRDefault="00705EC1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у разі необхідності та у межах затвердженого Загальними зборами кошторису залучати для участі у проведенні перевірок професійних консультантів, експертів, аудиторів;</w:t>
      </w:r>
    </w:p>
    <w:p w:rsidR="00811809" w:rsidRDefault="00811809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бути присутнім на З</w:t>
      </w:r>
      <w:r w:rsidRP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агальних зборах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акціонерів Товариства </w:t>
      </w:r>
      <w:r w:rsidRP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та брати участь в обговоренні питань порядку денного з правом дорадчого голосу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811809" w:rsidRPr="001E0800" w:rsidRDefault="00811809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</w:t>
      </w:r>
      <w:r w:rsidRP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брати участь у засіданнях Наглядової ради Товариства та виконавчого органу Товариства у випадках, передбачених чинним законодавством, Статутом Товариства або внутрішніми положеннями </w:t>
      </w: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Товариства.</w:t>
      </w:r>
    </w:p>
    <w:p w:rsidR="00705EC1" w:rsidRDefault="00705EC1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проводити планові та позапланові перевірки фінансово-господарської діяльності Товариства;</w:t>
      </w:r>
    </w:p>
    <w:p w:rsidR="00705EC1" w:rsidRDefault="00705EC1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своєчасно складати висновки </w:t>
      </w:r>
      <w:r w:rsidR="00613BB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 підсумками перевірок та надавати їх Наглядовій раді, Директору та ініціатору проведення позапланової перевірки;</w:t>
      </w:r>
    </w:p>
    <w:p w:rsidR="00613BB2" w:rsidRDefault="00613BB2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доповідати Загальним зборам акціонерів та Наглядовій раді Товариства про результати проведених перевірок та виявлені недоліки і порушення;</w:t>
      </w:r>
    </w:p>
    <w:p w:rsidR="00613BB2" w:rsidRDefault="00613BB2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</w:t>
      </w:r>
      <w:r w:rsidR="0083495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негайно інформувати Наглядову раду та Директора про факти шахрайства та зловживань, які виявлені під час перевірок;</w:t>
      </w:r>
    </w:p>
    <w:p w:rsidR="0083495D" w:rsidRDefault="0083495D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здійснювати контроль за усуненням виявлених під час перевірок недоліків і порушень та за виконанням пропозицій Ревізора щодо їх усунення;</w:t>
      </w:r>
    </w:p>
    <w:p w:rsidR="0083495D" w:rsidRDefault="0083495D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вимагати скликання позачергових Загальних зборів акціонерів у разі виникнення загрози суттєвим інтересам Товариства або виявлення зловживань, вчинених посадовими особами Товариства.</w:t>
      </w:r>
    </w:p>
    <w:p w:rsidR="0083495D" w:rsidRPr="001E0800" w:rsidRDefault="001E08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3.2</w:t>
      </w:r>
      <w:r w:rsidR="0083495D"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</w:t>
      </w:r>
      <w:r w:rsidR="00A06900"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Ревізор</w:t>
      </w:r>
      <w:r w:rsidR="0083495D"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зобов’язан</w:t>
      </w:r>
      <w:r w:rsidR="00A06900"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ий</w:t>
      </w:r>
      <w:r w:rsidR="0083495D"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:</w:t>
      </w:r>
    </w:p>
    <w:p w:rsidR="0050791F" w:rsidRDefault="0050791F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дотримуватися всіх встановлених у Товаристві правил,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пов</w:t>
      </w:r>
      <w:proofErr w:type="spellEnd"/>
      <w:r w:rsidRPr="0050791F">
        <w:rPr>
          <w:rFonts w:ascii="Times New Roman" w:eastAsia="Times New Roman" w:hAnsi="Times New Roman" w:cs="Times New Roman"/>
          <w:sz w:val="24"/>
          <w:szCs w:val="24"/>
          <w:lang w:eastAsia="ar-SA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язаних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із режимом обігу, безпеки та збереження інформації з обмеженим доступом. Не розголошувати конфіденційну (комерційну)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інсайдерську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інформацію, яка стала відомою у зв</w:t>
      </w:r>
      <w:r w:rsidRPr="0050791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язку із виконанням функцій Ревізора, особам, які не мають доступу до такої інформації, а також використовувати її у своїх інтересах або в інтересах третіх осіб;</w:t>
      </w:r>
    </w:p>
    <w:p w:rsidR="00B96714" w:rsidRDefault="00B96714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своєчасно надавати Директору, Наглядовій раді, Загальним зборам акціонерів повну і точну інформацію про діяльність та фінансовий стан Товариства.</w:t>
      </w:r>
    </w:p>
    <w:p w:rsidR="00B96714" w:rsidRPr="0050791F" w:rsidRDefault="00B96714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3.</w:t>
      </w:r>
      <w:r w:rsid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="00A069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Ревізор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нес</w:t>
      </w:r>
      <w:r w:rsidR="00A069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відповідальність за достовірність, повноту та </w:t>
      </w:r>
      <w:r w:rsidR="0065475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</w:t>
      </w:r>
      <w:r w:rsidR="00654758" w:rsidRPr="0065475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 w:rsidR="0065475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єктивність викладених у висновках Ревізора відомостей, а також за невиконання або неналежне виконання покладених на них обов</w:t>
      </w:r>
      <w:r w:rsidR="00654758" w:rsidRPr="0065475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 w:rsidR="0065475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язків відповідно до чинного законодавства України.</w:t>
      </w:r>
    </w:p>
    <w:p w:rsidR="00BD058F" w:rsidRPr="00A10F4D" w:rsidRDefault="00A06900" w:rsidP="00BD058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4</w:t>
      </w:r>
      <w:r w:rsidR="00BD058F" w:rsidRPr="00A10F4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</w:t>
      </w:r>
      <w:r w:rsidR="00BD058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СТРОК ПОВНОВАЖЕНЬ </w:t>
      </w:r>
      <w:r w:rsidR="00773C5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РЕВІЗОРА</w:t>
      </w:r>
      <w:r w:rsidR="002870C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ТОВАРИСТВА</w:t>
      </w:r>
    </w:p>
    <w:p w:rsidR="00BD058F" w:rsidRPr="00811809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</w:t>
      </w:r>
      <w:r w:rsidR="009C0AF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BD058F" w:rsidRP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обирається строком на </w:t>
      </w:r>
      <w:r w:rsidR="00773C50" w:rsidRP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="00BD058F" w:rsidRP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</w:t>
      </w:r>
      <w:r w:rsidR="00773C50" w:rsidRP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</w:t>
      </w:r>
      <w:r w:rsidR="00773C50" w:rsidRPr="00811809">
        <w:rPr>
          <w:rFonts w:ascii="Times New Roman" w:eastAsia="Times New Roman" w:hAnsi="Times New Roman" w:cs="Times New Roman"/>
          <w:sz w:val="24"/>
          <w:szCs w:val="24"/>
          <w:lang w:eastAsia="ar-SA"/>
        </w:rPr>
        <w:t>’</w:t>
      </w:r>
      <w:r w:rsidR="00773C50" w:rsidRP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ять</w:t>
      </w:r>
      <w:r w:rsidR="00BD058F" w:rsidRP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 рок</w:t>
      </w:r>
      <w:r w:rsidR="00773C50" w:rsidRP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ів</w:t>
      </w:r>
      <w:r w:rsidR="00BD058F" w:rsidRP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BD058F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BD058F" w:rsidRP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.2. У разі, якщо після закінчення стр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оку, на який обран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ий</w:t>
      </w:r>
      <w:r w:rsidR="009C0AF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Загальними зборами</w:t>
      </w:r>
      <w:r w:rsid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акціонерів Товариства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 будь-яких причин не</w:t>
      </w:r>
      <w:r w:rsid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буде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прийнят</w:t>
      </w:r>
      <w:r w:rsid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рішення про обрання або переобрання </w:t>
      </w:r>
      <w:r w:rsid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Ревізора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повноваження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Ревізора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продовжуються до </w:t>
      </w:r>
      <w:r w:rsid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моменту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прийняття Загальними зборами </w:t>
      </w:r>
      <w:r w:rsid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акціонерів Товариства 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рішення про обрання або переобрання </w:t>
      </w:r>
      <w:r w:rsid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Ревізора</w:t>
      </w:r>
      <w:r w:rsidR="00201F7E" w:rsidRP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але не більше, ніж на 5 (п’ять) років з моменту </w:t>
      </w:r>
      <w:r w:rsidR="009C0AF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його</w:t>
      </w:r>
      <w:r w:rsidR="00201F7E" w:rsidRP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обрання</w:t>
      </w:r>
      <w:r w:rsidR="00BD058F" w:rsidRP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BD058F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>4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.3. Одна й та сама особа може переобиратися </w:t>
      </w:r>
      <w:r w:rsid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Ревізором</w:t>
      </w:r>
      <w:r w:rsidR="00FD4B8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Товариства</w:t>
      </w:r>
      <w:r w:rsidR="009C0AF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необмежену кількість разів. </w:t>
      </w:r>
    </w:p>
    <w:p w:rsidR="00BD058F" w:rsidRPr="009C0AFA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.4. Після обрання з </w:t>
      </w:r>
      <w:r w:rsid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Ревізором 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укладається цивільно-правовий договір, у якому передбачаються права, обов</w:t>
      </w:r>
      <w:r w:rsidR="00BD058F" w:rsidRP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 w:rsid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язки, відповідальність сторін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підстави дострокового припинення та наслідки розірвання договору тощо.</w:t>
      </w:r>
      <w:r w:rsid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Цивільно</w:t>
      </w:r>
      <w:r w:rsidR="00FD4B8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-правовий договір є безоплатним, </w:t>
      </w:r>
      <w:r w:rsidR="00FD4B87" w:rsidRPr="009C0AF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якщо інше не прийняте рішенням Загальних зборів акціонерів Товариства.</w:t>
      </w:r>
    </w:p>
    <w:p w:rsidR="00201F7E" w:rsidRDefault="002870C5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.5. </w:t>
      </w:r>
      <w:r w:rsid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Від імені Товариства цивільно-правовий договір з Ревізором підписує Директор Товариства протягом 3 (трьох) </w:t>
      </w:r>
      <w:r w:rsidRPr="009C0AF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робочих</w:t>
      </w:r>
      <w:r w:rsidR="009C0AFA" w:rsidRPr="009C0AF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днів з дати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його</w:t>
      </w:r>
      <w:r w:rsid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обрання на умовах, визначених Загальними зборами акціонерів Товариства</w:t>
      </w:r>
      <w:r w:rsidR="008118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BD058F" w:rsidRPr="001E0800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4</w:t>
      </w:r>
      <w:r w:rsidR="00201F7E"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.6. </w:t>
      </w:r>
      <w:r w:rsidR="00BD058F"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Повноваження </w:t>
      </w:r>
      <w:r w:rsidR="00201F7E"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Ревізора</w:t>
      </w:r>
      <w:r w:rsidR="002870C5"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Товариства</w:t>
      </w:r>
      <w:r w:rsidR="009C0AFA"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="00BD058F" w:rsidRPr="001E080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припиняються достроково:</w:t>
      </w:r>
    </w:p>
    <w:p w:rsidR="00BD058F" w:rsidRPr="001E0800" w:rsidRDefault="002870C5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4.6.1.</w:t>
      </w: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</w:t>
      </w:r>
      <w:r w:rsidR="00BD058F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разі одностороннього складення з себе повноважень </w:t>
      </w:r>
      <w:r w:rsidR="00201F7E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Ревізора</w:t>
      </w:r>
      <w:r w:rsidR="00BD058F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  <w:r w:rsidR="00936513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BD058F" w:rsidRPr="001E0800" w:rsidRDefault="002870C5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4.6.2.у</w:t>
      </w:r>
      <w:r w:rsidR="00BD058F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разі втрати </w:t>
      </w:r>
      <w:r w:rsidR="00201F7E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</w:t>
      </w:r>
      <w:r w:rsidR="00227362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ом</w:t>
      </w:r>
      <w:r w:rsidR="009C0AFA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227362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статусу акціонера Товариства -</w:t>
      </w:r>
      <w:r w:rsidR="00BD058F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для </w:t>
      </w:r>
      <w:r w:rsidR="00936513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юридичних осіб – акціонерів;   </w:t>
      </w:r>
    </w:p>
    <w:p w:rsidR="00BD058F" w:rsidRDefault="002870C5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4.6.3.у</w:t>
      </w:r>
      <w:r w:rsidR="00BD058F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разі виникнення обставин, які відповідно до чинного законодавства України перешкоджають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виконанню обов</w:t>
      </w:r>
      <w:r w:rsidR="00BD058F" w:rsidRP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язків </w:t>
      </w:r>
      <w:r w:rsid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Ревізора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BD058F" w:rsidRDefault="002870C5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4.6.4. п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рийняття Загальними зборами акціонерів рішення про відкликання  </w:t>
      </w:r>
      <w:r w:rsid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Ревізора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BD058F" w:rsidRDefault="002870C5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4.6.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брання Загальними зборами акціонерів нового </w:t>
      </w:r>
      <w:r w:rsid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Ревізора 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підставі Статуту Товариства, законодавства та цього Положення;</w:t>
      </w:r>
    </w:p>
    <w:p w:rsidR="00BD058F" w:rsidRDefault="002870C5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4.6.6.</w:t>
      </w:r>
      <w:r w:rsidR="0007364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 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інших випадках, передбачених чинним законодавством України.</w:t>
      </w:r>
    </w:p>
    <w:p w:rsidR="00BD058F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201F7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.7</w:t>
      </w:r>
      <w:r w:rsidR="00902A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У випадках, передбачених п.п.</w:t>
      </w:r>
      <w:r w:rsidR="002870C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4.6.2.</w:t>
      </w:r>
      <w:r w:rsidR="00902A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93651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2870C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4.6.3. </w:t>
      </w:r>
      <w:r w:rsidR="00902A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пункту </w:t>
      </w:r>
      <w:r w:rsidR="002870C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902A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.6.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цього Положення,  </w:t>
      </w:r>
      <w:r w:rsidR="002870C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зобов</w:t>
      </w:r>
      <w:r w:rsidR="00BD058F" w:rsidRPr="00902A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язаний протягом 3 (трьох) </w:t>
      </w:r>
      <w:r w:rsidR="002870C5" w:rsidRPr="0093651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робочих</w:t>
      </w:r>
      <w:r w:rsidR="00936513" w:rsidRPr="0093651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днів у письмовій формі повідомити </w:t>
      </w:r>
      <w:r w:rsidR="00936513" w:rsidRPr="0093651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Дир</w:t>
      </w:r>
      <w:r w:rsidR="002870C5" w:rsidRPr="0093651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ектора Товариства</w:t>
      </w:r>
      <w:r w:rsidR="002870C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t xml:space="preserve"> 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та Наглядову раду про настання цих обставин.</w:t>
      </w:r>
    </w:p>
    <w:p w:rsidR="00BD058F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902A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У разі одностороннього скл</w:t>
      </w:r>
      <w:r w:rsidR="002870C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адення з себе повноважень, </w:t>
      </w:r>
      <w:r w:rsidR="00902A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Ревізор 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зобов</w:t>
      </w:r>
      <w:r w:rsidR="00BD058F" w:rsidRPr="00902A1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язаний письмово повідомити про це</w:t>
      </w:r>
      <w:r w:rsidR="0093651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2870C5" w:rsidRPr="0093651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Директора Товариства</w:t>
      </w:r>
      <w:r w:rsidR="002870C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t xml:space="preserve"> 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та Наглядову раду Товариства не пізніше, як за 2 (два) тижні.</w:t>
      </w:r>
    </w:p>
    <w:p w:rsidR="00BD058F" w:rsidRPr="00A10F4D" w:rsidRDefault="00A06900" w:rsidP="00BD058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5</w:t>
      </w:r>
      <w:r w:rsidR="00BD058F" w:rsidRPr="00A10F4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</w:t>
      </w:r>
      <w:r w:rsidR="00BD058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ОБРАННЯ </w:t>
      </w:r>
      <w:r w:rsidR="00DB608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РЕВІЗОРА</w:t>
      </w:r>
      <w:r w:rsidR="002870C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ТОВАРИСТВА</w:t>
      </w:r>
    </w:p>
    <w:p w:rsidR="00BD058F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.1. </w:t>
      </w:r>
      <w:r w:rsidR="00DB608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</w:t>
      </w:r>
      <w:r w:rsidR="00C9681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Товариства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обира</w:t>
      </w:r>
      <w:r w:rsidR="00C9681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є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ться Загальними зборами акціонерів Товариства.</w:t>
      </w:r>
    </w:p>
    <w:p w:rsidR="00BD058F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.2. Право висувати кандидатів для обрання </w:t>
      </w:r>
      <w:r w:rsidR="00C9681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посаду</w:t>
      </w:r>
      <w:r w:rsid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C9681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Ревізором</w:t>
      </w:r>
      <w:r w:rsid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мають акціонери Товариства. Акціонер має право висувати власну кандидатуру.</w:t>
      </w:r>
    </w:p>
    <w:p w:rsidR="00BD058F" w:rsidRPr="00227362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="00BD058F" w:rsidRPr="002273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</w:t>
      </w:r>
      <w:r w:rsidR="00BD058F" w:rsidRPr="002273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Кандидати, які висуваються для обрання </w:t>
      </w:r>
      <w:r w:rsidR="00C9681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посаду</w:t>
      </w:r>
      <w:r w:rsidR="0093651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B608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</w:t>
      </w:r>
      <w:r w:rsidR="00C9681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BD058F" w:rsidRPr="002273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мають відповідати нижчезазначеним вимогам:</w:t>
      </w:r>
    </w:p>
    <w:p w:rsidR="00DB608E" w:rsidRPr="00DB608E" w:rsidRDefault="00BD058F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</w:t>
      </w:r>
      <w:r w:rsidR="00DB608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володіт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 ос</w:t>
      </w:r>
      <w:r w:rsidR="00DB608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нов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DB608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ми</w:t>
      </w:r>
      <w:r w:rsidR="0093651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B608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бухгалтерського обліку та виконання своїх </w:t>
      </w:r>
      <w:proofErr w:type="spellStart"/>
      <w:r w:rsidR="00DB608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обов</w:t>
      </w:r>
      <w:proofErr w:type="spellEnd"/>
      <w:r w:rsidR="00DB608E" w:rsidRPr="00DB608E">
        <w:rPr>
          <w:rFonts w:ascii="Times New Roman" w:eastAsia="Times New Roman" w:hAnsi="Times New Roman" w:cs="Times New Roman"/>
          <w:sz w:val="24"/>
          <w:szCs w:val="24"/>
          <w:lang w:eastAsia="ar-SA"/>
        </w:rPr>
        <w:t>’</w:t>
      </w:r>
      <w:proofErr w:type="spellStart"/>
      <w:r w:rsidR="00DB608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язків</w:t>
      </w:r>
      <w:proofErr w:type="spellEnd"/>
      <w:r w:rsidR="00DB608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BD058F" w:rsidRDefault="00DB608E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мати достатній 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професійний рівень для виконання своїх </w:t>
      </w:r>
      <w:proofErr w:type="spellStart"/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обов</w:t>
      </w:r>
      <w:proofErr w:type="spellEnd"/>
      <w:r w:rsidR="00BD058F" w:rsidRPr="00BD058F">
        <w:rPr>
          <w:rFonts w:ascii="Times New Roman" w:eastAsia="Times New Roman" w:hAnsi="Times New Roman" w:cs="Times New Roman"/>
          <w:sz w:val="24"/>
          <w:szCs w:val="24"/>
          <w:lang w:eastAsia="ar-SA"/>
        </w:rPr>
        <w:t>’</w:t>
      </w:r>
      <w:proofErr w:type="spellStart"/>
      <w:r w:rsidR="0093651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язків</w:t>
      </w:r>
      <w:proofErr w:type="spellEnd"/>
      <w:r w:rsidR="0093651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BD058F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.4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Пропозиція акціонера про висування кандидат</w:t>
      </w:r>
      <w:r w:rsidR="0027231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для обрання </w:t>
      </w:r>
      <w:r w:rsidR="0027231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 посаду </w:t>
      </w:r>
      <w:r w:rsidR="00DB608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</w:t>
      </w:r>
      <w:r w:rsidR="0027231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 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подається </w:t>
      </w:r>
      <w:r w:rsidR="00BD058F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безпосередньо до Товариства або надсилається листом на адресу Товариства не пізніше ніж за </w:t>
      </w:r>
      <w:r w:rsidR="004A0E3B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="00BD058F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</w:t>
      </w:r>
      <w:r w:rsidR="004A0E3B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сім</w:t>
      </w:r>
      <w:r w:rsidR="00BD058F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)днів до дати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проведення Загальних зборів</w:t>
      </w:r>
      <w:r w:rsidR="0027231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акціонерів Товариства</w:t>
      </w:r>
      <w:r w:rsidR="00BD058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BD058F" w:rsidRPr="007C4BB0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ar-SA"/>
        </w:rPr>
      </w:pPr>
      <w:r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5</w:t>
      </w:r>
      <w:r w:rsidR="001E0800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.5</w:t>
      </w:r>
      <w:r w:rsidR="00BD058F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Пропозиція акціонера повинна містити: </w:t>
      </w:r>
    </w:p>
    <w:p w:rsidR="00BD058F" w:rsidRPr="007C4BB0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5</w:t>
      </w:r>
      <w:r w:rsidR="001E0800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.5</w:t>
      </w:r>
      <w:r w:rsidR="00BD058F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.1. Для фізичних осіб:</w:t>
      </w:r>
    </w:p>
    <w:p w:rsidR="00BD058F" w:rsidRDefault="00BD058F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1) Прізвище,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ім</w:t>
      </w:r>
      <w:proofErr w:type="spellEnd"/>
      <w:r w:rsidRPr="00BD058F">
        <w:rPr>
          <w:rFonts w:ascii="Times New Roman" w:eastAsia="Times New Roman" w:hAnsi="Times New Roman" w:cs="Times New Roman"/>
          <w:sz w:val="24"/>
          <w:szCs w:val="24"/>
          <w:lang w:eastAsia="ar-S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я, по батькові;</w:t>
      </w:r>
    </w:p>
    <w:p w:rsidR="00BD058F" w:rsidRDefault="00BD058F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2) Рік народження;</w:t>
      </w:r>
    </w:p>
    <w:p w:rsidR="00BD058F" w:rsidRDefault="00BD058F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3) Особа (особи), що внесла пропозицію щодо даного кандидата;</w:t>
      </w:r>
    </w:p>
    <w:p w:rsidR="00BD058F" w:rsidRDefault="00BD058F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4) Кількість, тип та</w:t>
      </w:r>
      <w:r w:rsidRPr="00BD058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або клас належних кандидату акцій Товариства, до органу якого обирається кандидат;</w:t>
      </w:r>
    </w:p>
    <w:p w:rsidR="00BD058F" w:rsidRDefault="00BD058F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5) Освіта (повне найменування навчального закладу, рік закінчення, спеціальність, кваліфікація);</w:t>
      </w:r>
    </w:p>
    <w:p w:rsidR="00BD058F" w:rsidRDefault="00BD058F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6) Місце роботи (основне та</w:t>
      </w:r>
      <w:r w:rsidRPr="00BD058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або за сумісництвом), посади, які обіймає кандидат у  юридичних особах;</w:t>
      </w:r>
    </w:p>
    <w:p w:rsidR="00BD058F" w:rsidRDefault="00BD058F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7) Загальний стаж роботи;</w:t>
      </w:r>
    </w:p>
    <w:p w:rsidR="00BD058F" w:rsidRDefault="00BD058F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8) Інформація про стаж роботи</w:t>
      </w:r>
      <w:r w:rsidR="00EC7C4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протягом останніх 5 (п</w:t>
      </w:r>
      <w:r w:rsidR="00EC7C4B" w:rsidRPr="00EC7C4B">
        <w:rPr>
          <w:rFonts w:ascii="Times New Roman" w:eastAsia="Times New Roman" w:hAnsi="Times New Roman" w:cs="Times New Roman"/>
          <w:sz w:val="24"/>
          <w:szCs w:val="24"/>
          <w:lang w:eastAsia="ar-SA"/>
        </w:rPr>
        <w:t>’</w:t>
      </w:r>
      <w:proofErr w:type="spellStart"/>
      <w:r w:rsidR="00EC7C4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яти</w:t>
      </w:r>
      <w:proofErr w:type="spellEnd"/>
      <w:r w:rsidR="00EC7C4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 років (період, місце роботи, займана посада);</w:t>
      </w:r>
    </w:p>
    <w:p w:rsidR="00EC7C4B" w:rsidRDefault="00EC7C4B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9) Наявність (відсутність) непогашеної (незнятої) судимості;</w:t>
      </w:r>
    </w:p>
    <w:p w:rsidR="00EC7C4B" w:rsidRDefault="00EC7C4B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10)  Наявність (відсутність) заборони обіймати певні посади та</w:t>
      </w:r>
      <w:r w:rsidRPr="00BD058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або займатися певною діяльністю;</w:t>
      </w:r>
    </w:p>
    <w:p w:rsidR="00EC7C4B" w:rsidRDefault="00EC7C4B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>11) Чи є кандидат афілійованою особою Товариства;</w:t>
      </w:r>
    </w:p>
    <w:p w:rsidR="00EC7C4B" w:rsidRDefault="00EC7C4B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12). Акціонери Товариства, що є афілійованими особами кандидата;</w:t>
      </w:r>
    </w:p>
    <w:p w:rsidR="00EC7C4B" w:rsidRPr="001E0800" w:rsidRDefault="00EC7C4B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13). Наявність (відсутність) письмової заяви кандидата про згоду на обрання </w:t>
      </w:r>
      <w:r w:rsidR="0007364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Товариства; наявність (відсутність) у письмовій заяві кандидата всіх або частини </w:t>
      </w: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відомостей</w:t>
      </w:r>
      <w:r w:rsidR="00957084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вказаних у цьому підпункті.</w:t>
      </w:r>
    </w:p>
    <w:p w:rsidR="00957084" w:rsidRPr="007C4BB0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5</w:t>
      </w:r>
      <w:r w:rsidR="00957084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</w:t>
      </w:r>
      <w:r w:rsidR="001E0800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5</w:t>
      </w:r>
      <w:r w:rsidR="00957084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.2. Для юридичних осіб:</w:t>
      </w:r>
    </w:p>
    <w:p w:rsidR="00957084" w:rsidRPr="001E0800" w:rsidRDefault="00957084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1). Повне найменування;</w:t>
      </w:r>
    </w:p>
    <w:p w:rsidR="00957084" w:rsidRPr="001E0800" w:rsidRDefault="00957084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2). Місцезнаходження;</w:t>
      </w:r>
    </w:p>
    <w:p w:rsidR="00957084" w:rsidRPr="001E0800" w:rsidRDefault="00957084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3). Код за ЄДРПОУ;</w:t>
      </w:r>
    </w:p>
    <w:p w:rsidR="00957084" w:rsidRPr="001E0800" w:rsidRDefault="00957084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4). Особа</w:t>
      </w:r>
      <w:r w:rsidRPr="001E080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особи, зо внесла пропозицію щодо даного кандидата;</w:t>
      </w:r>
    </w:p>
    <w:p w:rsidR="00957084" w:rsidRPr="001E0800" w:rsidRDefault="00957084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5). Кількість, тип та</w:t>
      </w:r>
      <w:r w:rsidRPr="001E080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або клас належ</w:t>
      </w:r>
      <w:r w:rsidR="00B27D95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них кандидату акцій Товариства</w:t>
      </w: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957084" w:rsidRPr="001E0800" w:rsidRDefault="00957084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6). Чи є кандидат </w:t>
      </w:r>
      <w:r w:rsidR="00B27D95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афілійованою особою Товариства</w:t>
      </w: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957084" w:rsidRPr="001E0800" w:rsidRDefault="00957084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7). Акціонери Товариства, що є афілійованими особами кандидата;</w:t>
      </w:r>
    </w:p>
    <w:p w:rsidR="00957084" w:rsidRPr="001E0800" w:rsidRDefault="00F10ADB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8). Визначена підпунктом 6.6.1. пункту 6.6. цього Положення інформація про фізичну особу (осіб), яку (яких) кандидат – юридична особа</w:t>
      </w:r>
      <w:r w:rsidR="00C17D7A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має намір уповноважити представляти свої інтереси в органі Товариства;</w:t>
      </w:r>
    </w:p>
    <w:p w:rsidR="00C17D7A" w:rsidRPr="001E0800" w:rsidRDefault="00C17D7A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9). Наявність (відсутність) письмової заяви кандидата про згоду на обрання </w:t>
      </w:r>
      <w:r w:rsidR="00B27D95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Ревізором</w:t>
      </w: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Товариства;</w:t>
      </w:r>
    </w:p>
    <w:p w:rsidR="00C17D7A" w:rsidRDefault="00C17D7A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10). Наявність (відсутність) у письмовій заяві кандидата всіх або частини відомостей, вказаних у цьому підпункті.</w:t>
      </w:r>
    </w:p>
    <w:p w:rsidR="00641172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="00C17D7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="00C17D7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Рішення про включення або відмову щодо включення кандидата до списку кандидатур для голосування по виборах </w:t>
      </w:r>
      <w:r w:rsidR="0027231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посаду</w:t>
      </w:r>
      <w:r w:rsidR="00B27D9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64117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</w:t>
      </w:r>
      <w:r w:rsidR="0027231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 </w:t>
      </w:r>
      <w:r w:rsidR="00C17D7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Товариства приймається Наглядовою </w:t>
      </w:r>
      <w:r w:rsidR="00C17D7A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радою Товариства</w:t>
      </w:r>
      <w:r w:rsidR="00B27D95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641172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не пізніше ніж за </w:t>
      </w:r>
      <w:r w:rsidR="004A0E3B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641172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</w:t>
      </w:r>
      <w:r w:rsidR="004A0E3B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чотири</w:t>
      </w:r>
      <w:r w:rsidR="00641172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 дні до дати проведення Загальних зборів.</w:t>
      </w:r>
    </w:p>
    <w:p w:rsidR="00C17D7A" w:rsidRPr="001E0800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.7</w:t>
      </w:r>
      <w:r w:rsidR="00C17D7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Рішення про відмову щодо включення кандидата до списку кандидатур для голосування по виборах </w:t>
      </w:r>
      <w:r w:rsidR="0027231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 посаду Ревізора Товариства </w:t>
      </w:r>
      <w:r w:rsidR="00C17D7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може бути прийняте </w:t>
      </w:r>
      <w:r w:rsidR="00C17D7A" w:rsidRPr="002273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Наглядовою </w:t>
      </w:r>
      <w:r w:rsidR="00C17D7A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радою тільки  у разі:</w:t>
      </w:r>
    </w:p>
    <w:p w:rsidR="00C17D7A" w:rsidRPr="001E0800" w:rsidRDefault="00C17D7A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недотримання акціонерами строку, встановленого п.</w:t>
      </w:r>
      <w:r w:rsidR="00272312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="001E0800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.4</w:t>
      </w: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1E0800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цього Положення;</w:t>
      </w:r>
    </w:p>
    <w:p w:rsidR="00C17D7A" w:rsidRPr="001E0800" w:rsidRDefault="00C17D7A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неподання даних, передбачених п.</w:t>
      </w:r>
      <w:r w:rsidR="00272312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="001E0800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.5</w:t>
      </w: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цього Положення;</w:t>
      </w:r>
    </w:p>
    <w:p w:rsidR="002A2C83" w:rsidRPr="001E0800" w:rsidRDefault="002A2C83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якщо особа, яка висувається для обрання </w:t>
      </w:r>
      <w:r w:rsidR="00272312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 посаду </w:t>
      </w:r>
      <w:r w:rsidR="00561DE1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</w:t>
      </w:r>
      <w:r w:rsidR="00272312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561DE1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не відповідає вимогам, встановленим цим Положенням.</w:t>
      </w:r>
    </w:p>
    <w:p w:rsidR="000F2A45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="00561DE1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 w:rsidR="000F2A45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Кандидат, якого висунули для обрання </w:t>
      </w:r>
      <w:r w:rsidR="00272312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 посаду </w:t>
      </w:r>
      <w:r w:rsidR="00561DE1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</w:t>
      </w:r>
      <w:r w:rsidR="00272312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0F2A45" w:rsidRP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має право у будь-</w:t>
      </w:r>
      <w:r w:rsidR="000F2A4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який час зняти свою кандидатуру, письмово повідомивши про це Товариство.</w:t>
      </w:r>
    </w:p>
    <w:p w:rsidR="000F2A45" w:rsidRPr="00A10F4D" w:rsidRDefault="00A06900" w:rsidP="00D30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6</w:t>
      </w:r>
      <w:r w:rsidR="000F2A45" w:rsidRPr="00A10F4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</w:t>
      </w:r>
      <w:r w:rsidR="000F2A4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</w:t>
      </w:r>
      <w:r w:rsidR="00561DE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РГАНІЗАЦІЯ Р</w:t>
      </w:r>
      <w:r w:rsidR="000F2A4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</w:t>
      </w:r>
      <w:r w:rsidR="00561DE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Б</w:t>
      </w:r>
      <w:r w:rsidR="000F2A4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</w:t>
      </w:r>
      <w:r w:rsidR="00561DE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Т</w:t>
      </w:r>
      <w:r w:rsidR="000F2A4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И </w:t>
      </w:r>
      <w:r w:rsidR="0096701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РЕВІЗОРА ТОВАРИСТВА</w:t>
      </w:r>
    </w:p>
    <w:p w:rsidR="00F0350B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="000F2A4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.1. 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Організаційн</w:t>
      </w:r>
      <w:r w:rsidR="0096701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ою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форм</w:t>
      </w:r>
      <w:r w:rsidR="0096701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ою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</w:t>
      </w:r>
      <w:r w:rsidR="000F2A4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бот</w:t>
      </w:r>
      <w:r w:rsidR="000F2A4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и 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Ревізора</w:t>
      </w:r>
      <w:r w:rsidR="0096701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Товариства</w:t>
      </w:r>
      <w:r w:rsid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6701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є 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планові та позапланові перевірки фінансово-госп</w:t>
      </w:r>
      <w:r w:rsidR="0096701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одарської діяльності Товариства; 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виріш</w:t>
      </w:r>
      <w:r w:rsidR="0096701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ення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питан</w:t>
      </w:r>
      <w:r w:rsidR="0096701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ь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пов</w:t>
      </w:r>
      <w:r w:rsidR="00561DE1" w:rsidRP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язан</w:t>
      </w:r>
      <w:r w:rsidR="0096701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их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із проведенням пе</w:t>
      </w:r>
      <w:r w:rsidR="0096701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ревірок та організацією роботи 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Ревізора</w:t>
      </w:r>
      <w:r w:rsidR="0096701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F0350B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="00F0350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.2. 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Планова перевірка проводиться Ревізором за підсумками фінансово-господарської діяльності Товариства за рік з метою надання Загальним зборам акціонерів Товариства висновків по річних звітах та балансах.</w:t>
      </w:r>
    </w:p>
    <w:p w:rsidR="00560CAD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="00560C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.3. С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</w:t>
      </w:r>
      <w:r w:rsidR="00560C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ок проведення план</w:t>
      </w:r>
      <w:r w:rsidR="00560CA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ової 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перевірки не повинен перевищувати 20 (двадцять) днів.</w:t>
      </w:r>
    </w:p>
    <w:p w:rsidR="00560CAD" w:rsidRPr="007C4BB0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6</w:t>
      </w:r>
      <w:r w:rsidR="00560CAD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.4. </w:t>
      </w:r>
      <w:r w:rsidR="00561DE1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Позапл</w:t>
      </w:r>
      <w:r w:rsidR="00560CAD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а</w:t>
      </w:r>
      <w:r w:rsidR="00561DE1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нові</w:t>
      </w:r>
      <w:r w:rsidR="00B27D95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="00561DE1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</w:t>
      </w:r>
      <w:r w:rsidR="00560CAD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ере</w:t>
      </w:r>
      <w:r w:rsidR="00561DE1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вірки</w:t>
      </w:r>
      <w:r w:rsidR="00B27D95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="00561DE1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пр</w:t>
      </w:r>
      <w:r w:rsidR="00560CAD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</w:t>
      </w:r>
      <w:r w:rsidR="00561DE1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водя</w:t>
      </w:r>
      <w:r w:rsidR="00560CAD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ться </w:t>
      </w:r>
      <w:r w:rsidR="00891498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Ревізором</w:t>
      </w:r>
      <w:r w:rsidR="00561DE1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:</w:t>
      </w:r>
    </w:p>
    <w:p w:rsidR="00561DE1" w:rsidRDefault="00561DE1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з власної ініціативи;</w:t>
      </w:r>
    </w:p>
    <w:p w:rsidR="00561DE1" w:rsidRDefault="00561DE1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за рішенням Загальних зборів акціонерів Товариства;</w:t>
      </w:r>
    </w:p>
    <w:p w:rsidR="00561DE1" w:rsidRDefault="00561DE1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- за рішенням Наглядової ради Товариства;</w:t>
      </w:r>
    </w:p>
    <w:p w:rsidR="00561DE1" w:rsidRDefault="00561DE1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на вимогу акціонерів (акціонера), які </w:t>
      </w:r>
      <w:r w:rsidR="004A0E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(який) на момент подання вимоги сукупно є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вл</w:t>
      </w:r>
      <w:r w:rsidR="004A0E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асниками (власником)</w:t>
      </w:r>
      <w:r w:rsidR="00B27D9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A0E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більше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10 (десят</w:t>
      </w:r>
      <w:r w:rsidR="004A0E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) % </w:t>
      </w:r>
      <w:r w:rsidR="004A0E3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акцій Товариства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561DE1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="002D3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.5. 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Позапланова перевірка фінансово-господарської діяльності Товариства має бути розпочата не пізніше 7 (семи) робочих днів з моменту отримання вимоги акціонерів</w:t>
      </w:r>
      <w:r w:rsidR="00B27D9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або протоколу Загальних зборів акціонерів</w:t>
      </w:r>
      <w:r w:rsidR="00B27D9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або Наглядової ради Товариства. Строк проведення позапланової перевірки не повинен перевищувати 10 (десяти) днів.</w:t>
      </w:r>
    </w:p>
    <w:p w:rsidR="007C4BB0" w:rsidRDefault="007C4BB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7C4BB0" w:rsidRDefault="007C4BB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561DE1" w:rsidRPr="007C4BB0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lastRenderedPageBreak/>
        <w:t>6</w:t>
      </w:r>
      <w:r w:rsidR="00561DE1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.6. За підсумками перевірки фінансово-господарської діяльності Товариства</w:t>
      </w:r>
      <w:r w:rsidR="00B27D95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="00891498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Ревізор </w:t>
      </w:r>
      <w:r w:rsidR="00E5122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складає висновок, в якому повин</w:t>
      </w:r>
      <w:r w:rsidR="00561DE1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</w:t>
      </w:r>
      <w:r w:rsidR="00E5122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</w:t>
      </w:r>
      <w:r w:rsidR="00561DE1" w:rsidRPr="007C4BB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міститися:</w:t>
      </w:r>
    </w:p>
    <w:p w:rsidR="00561DE1" w:rsidRDefault="00891498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6.6.1.п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ідтвердження достовірності даних фінансової звітності Товариства за відповідний період;</w:t>
      </w:r>
    </w:p>
    <w:p w:rsidR="00561DE1" w:rsidRDefault="00891498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6.6.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</w:t>
      </w:r>
      <w:r w:rsidR="00561DE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нформація про факти 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порушення актів законодавства під час провадження</w:t>
      </w:r>
      <w:r w:rsidR="00B27D9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фінансово-господарської діяльності Товариства, а також встановленого порядку ведення бухгалтерського обліку та надання звітності;</w:t>
      </w:r>
    </w:p>
    <w:p w:rsidR="00A16CE8" w:rsidRDefault="00891498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6.6.3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нформація про інші факти, виявлені під час проведення перевірки.</w:t>
      </w:r>
    </w:p>
    <w:p w:rsidR="00A16CE8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.7. Складений 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Ревізором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висновок підписується Ревізором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Товариства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A16CE8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.8. Ревізор зобов</w:t>
      </w:r>
      <w:r w:rsidR="00A16CE8" w:rsidRP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язан</w:t>
      </w:r>
      <w:r w:rsidR="00B27D9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ий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брати участь у проведенні перевірок і не мож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передавати свої повноваження треті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особ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ам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A16CE8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Ревізор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Товариства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обов</w:t>
      </w:r>
      <w:r w:rsidR="00A16CE8" w:rsidRP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язково перед початком проведення перевірки визнач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ає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план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завдан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ня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поряд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ок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проведення перевірки та після проведення перевірки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приймає відповідне рішення</w:t>
      </w:r>
      <w:r w:rsidR="00B27D9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щодо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підбиття підсумків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перевірки;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оформл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ює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пропозиці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ї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щодо усунення виявлених під час перевірки порушень та недоліків у фінансово-господарській діяльності Товариства.</w:t>
      </w:r>
    </w:p>
    <w:p w:rsidR="00A16CE8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.1</w:t>
      </w:r>
      <w:r w:rsid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Документи, пов</w:t>
      </w:r>
      <w:r w:rsidR="00A16CE8" w:rsidRP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язані із проведенням перевірки 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візором фінансово-господарськ</w:t>
      </w:r>
      <w:r w:rsidR="00E5122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ої</w:t>
      </w:r>
      <w:r w:rsidR="00A16CE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діяльності Товариства, повинні бути остаточно оформлені не пізніше 3 (трьох) робочих днів з дня її закінчення.</w:t>
      </w:r>
    </w:p>
    <w:p w:rsidR="00A16CE8" w:rsidRPr="00891498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="00A16CE8" w:rsidRP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.1</w:t>
      </w:r>
      <w:r w:rsidR="001E0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</w:t>
      </w:r>
      <w:r w:rsidR="00A16CE8" w:rsidRP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Книга протоколів </w:t>
      </w:r>
      <w:r w:rsid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(рішень) Ревізора </w:t>
      </w:r>
      <w:r w:rsidR="00A16CE8" w:rsidRPr="00891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або завірені витяги з неї повинні бути в будь-який час надані для ознайомлення посадовим особам Товариства.</w:t>
      </w:r>
    </w:p>
    <w:p w:rsidR="002D3A63" w:rsidRPr="00A10F4D" w:rsidRDefault="00A06900" w:rsidP="002D3A6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7</w:t>
      </w:r>
      <w:r w:rsidR="002D3A63" w:rsidRPr="00A10F4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</w:t>
      </w:r>
      <w:r w:rsidR="002D3A6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</w:t>
      </w:r>
      <w:r w:rsidR="00A16CE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</w:t>
      </w:r>
      <w:r w:rsidR="002D3A6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І</w:t>
      </w:r>
      <w:r w:rsidR="00A16CE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Т</w:t>
      </w:r>
      <w:r w:rsidR="00B27D9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="0089149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РЕВІЗОРА ТОВАРИСТВА</w:t>
      </w:r>
    </w:p>
    <w:p w:rsidR="0092414B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="002D3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.1. </w:t>
      </w:r>
      <w:r w:rsidR="0092414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Документи, складені</w:t>
      </w:r>
      <w:r w:rsidR="00B27D9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2273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Ревізором</w:t>
      </w:r>
      <w:r w:rsidR="0092414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за підсумками проведення перевірки (висновок, про</w:t>
      </w:r>
      <w:r w:rsidR="00066E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позиції щодо усунення виявлених під час перевірки порушень та недоліків), мають бути протягом дня з дати їх оформлення передані до Наглядової ради та </w:t>
      </w:r>
      <w:r w:rsidR="00B27D9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Директора</w:t>
      </w:r>
      <w:r w:rsidR="00066E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Товариства для оперативного розгляду та реагування на результати здійсненого контролю на найближчому засіданні Наглядової ради, виконавчого органу, а також ініціатору проведення позапланової перевірки.</w:t>
      </w:r>
    </w:p>
    <w:p w:rsidR="00066EAC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="002D3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.2. </w:t>
      </w:r>
      <w:r w:rsidR="00066E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Висновок за</w:t>
      </w:r>
      <w:r w:rsidR="002D3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</w:t>
      </w:r>
      <w:r w:rsidR="00066E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езульт</w:t>
      </w:r>
      <w:r w:rsidR="002D3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066E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там</w:t>
      </w:r>
      <w:r w:rsidR="002D3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и </w:t>
      </w:r>
      <w:r w:rsidR="00066E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позапланової перевірки фінансово-господарськ</w:t>
      </w:r>
      <w:r w:rsidR="00B27D9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ої</w:t>
      </w:r>
      <w:r w:rsidR="00066E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діяльності Товариства повин</w:t>
      </w:r>
      <w:r w:rsidR="00066EAC" w:rsidRPr="002273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ен бути наданий</w:t>
      </w:r>
      <w:r w:rsidR="00B27D9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397C8C" w:rsidRPr="002273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Наглядовій раді Товариства не пізніше як за </w:t>
      </w:r>
      <w:r w:rsidR="00227362" w:rsidRPr="002273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 (два)</w:t>
      </w:r>
      <w:r w:rsidR="00B27D9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227362" w:rsidRPr="002273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дні </w:t>
      </w:r>
      <w:r w:rsidR="00397C8C" w:rsidRPr="0022736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 дати проведення</w:t>
      </w:r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річних Загальних зборів акціонерів Товариства. </w:t>
      </w:r>
    </w:p>
    <w:p w:rsidR="00397C8C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.3. Ревізор допо</w:t>
      </w:r>
      <w:r w:rsidR="00DC127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відає про результати проведених</w:t>
      </w:r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перевірок Загальним зборам акціонерів та Наглядовій раді Товариства на найближчому засіданні Наглядової ради, що проводиться після здійснення перевірки Ревізором. </w:t>
      </w:r>
    </w:p>
    <w:p w:rsidR="00397C8C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7.</w:t>
      </w:r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 Доповідь </w:t>
      </w:r>
      <w:r w:rsidR="00DC127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Ревізора</w:t>
      </w:r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Загальним зборам акціонерів та Наглядовій раді Товариства має містити:</w:t>
      </w:r>
    </w:p>
    <w:p w:rsidR="00397C8C" w:rsidRDefault="00DC1274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7.4.1. і</w:t>
      </w:r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нформацію про проведені нею планові та позапланові перевірки та складені за їх підсумками висновки з посиланням на відповідні документи та необхідними поясненнями до них;</w:t>
      </w:r>
    </w:p>
    <w:p w:rsidR="00397C8C" w:rsidRDefault="00DC1274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7.4.2. п</w:t>
      </w:r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ропозиції щодо усунення виявлених під час перевірки порушень та недоліків у фінансово-господарській діяльності Товариства;</w:t>
      </w:r>
    </w:p>
    <w:p w:rsidR="00397C8C" w:rsidRPr="00397C8C" w:rsidRDefault="00DC1274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7.4.3. і</w:t>
      </w:r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нформацію про достовірність річного балансу та необхідні пояснення до нього, а також рекомендації щодо затвердження його Загальними зборами акціонерів Товариства.</w:t>
      </w:r>
    </w:p>
    <w:p w:rsidR="00397C8C" w:rsidRPr="00A10F4D" w:rsidRDefault="00A06900" w:rsidP="00397C8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8</w:t>
      </w:r>
      <w:r w:rsidR="00397C8C" w:rsidRPr="00A10F4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</w:t>
      </w:r>
      <w:r w:rsidR="00397C8C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КОМПЕНСАЦІЙНІ ВИПЛАТИ</w:t>
      </w:r>
    </w:p>
    <w:p w:rsidR="00397C8C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.1. За рішенням Загальних зборів акціонерів </w:t>
      </w:r>
      <w:r w:rsidR="00DC127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Ревізору</w:t>
      </w:r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у період виконання ним своїх обов</w:t>
      </w:r>
      <w:r w:rsidR="00397C8C" w:rsidRP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язків, </w:t>
      </w:r>
      <w:r w:rsidR="00DC127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можуть </w:t>
      </w:r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компенсу</w:t>
      </w:r>
      <w:r w:rsidR="00DC127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ватись</w:t>
      </w:r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витрати, пов</w:t>
      </w:r>
      <w:r w:rsidR="00397C8C" w:rsidRP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 w:rsidR="00DC127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яз</w:t>
      </w:r>
      <w:bookmarkStart w:id="0" w:name="_GoBack"/>
      <w:bookmarkEnd w:id="0"/>
      <w:r w:rsidR="00DC127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ані з виконанням </w:t>
      </w:r>
      <w:r w:rsidR="00B27D9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обов</w:t>
      </w:r>
      <w:r w:rsidR="00B27D95" w:rsidRPr="00B27D9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 w:rsidR="00B27D9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язків </w:t>
      </w:r>
      <w:r w:rsidR="00DC127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Ревізора</w:t>
      </w:r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97C8C" w:rsidRPr="00397C8C" w:rsidRDefault="00A06900" w:rsidP="00CD5D5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.2. Ревізору компенсуються виплати у зв</w:t>
      </w:r>
      <w:r w:rsidR="00397C8C" w:rsidRP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’</w:t>
      </w:r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язку із службовими </w:t>
      </w:r>
      <w:proofErr w:type="spellStart"/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відрядженнями</w:t>
      </w:r>
      <w:proofErr w:type="spellEnd"/>
      <w:r w:rsidR="00397C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які включають – добові за час перебування у відрядженні, вартість проїзду до місця призначення і назад та витрати з найму житлового приміщення і порядку та розмірах, установлених чинним законодавством України.</w:t>
      </w:r>
    </w:p>
    <w:p w:rsidR="009B361B" w:rsidRDefault="009B361B" w:rsidP="009B361B">
      <w:pPr>
        <w:jc w:val="right"/>
        <w:rPr>
          <w:lang w:val="uk-UA"/>
        </w:rPr>
      </w:pPr>
    </w:p>
    <w:p w:rsidR="001E0800" w:rsidRDefault="001E0800" w:rsidP="009B361B">
      <w:pPr>
        <w:jc w:val="right"/>
        <w:rPr>
          <w:lang w:val="uk-UA"/>
        </w:rPr>
      </w:pPr>
    </w:p>
    <w:p w:rsidR="00CD5D55" w:rsidRDefault="00CD5D55" w:rsidP="009B361B">
      <w:pPr>
        <w:jc w:val="right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2"/>
        <w:gridCol w:w="4341"/>
      </w:tblGrid>
      <w:tr w:rsidR="001E0800" w:rsidRPr="0002035C" w:rsidTr="000E03CE">
        <w:tc>
          <w:tcPr>
            <w:tcW w:w="4272" w:type="dxa"/>
          </w:tcPr>
          <w:p w:rsidR="001E0800" w:rsidRPr="003B5734" w:rsidRDefault="00CD5D55" w:rsidP="000E03CE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</w:t>
            </w:r>
            <w:r w:rsidR="001E0800" w:rsidRPr="003B5734">
              <w:rPr>
                <w:sz w:val="20"/>
                <w:szCs w:val="20"/>
                <w:lang w:val="uk-UA"/>
              </w:rPr>
              <w:t xml:space="preserve">ього </w:t>
            </w:r>
            <w:proofErr w:type="spellStart"/>
            <w:r w:rsidR="001E0800" w:rsidRPr="003B5734">
              <w:rPr>
                <w:sz w:val="20"/>
                <w:szCs w:val="20"/>
                <w:lang w:val="uk-UA"/>
              </w:rPr>
              <w:t>прошито</w:t>
            </w:r>
            <w:proofErr w:type="spellEnd"/>
            <w:r w:rsidR="001E0800" w:rsidRPr="003B5734">
              <w:rPr>
                <w:sz w:val="20"/>
                <w:szCs w:val="20"/>
                <w:lang w:val="uk-UA"/>
              </w:rPr>
              <w:t xml:space="preserve">, пронумеровано, скріплено підписом Директора Товариства та печаткою Товариства </w:t>
            </w:r>
          </w:p>
          <w:p w:rsidR="001E0800" w:rsidRPr="003B5734" w:rsidRDefault="00CD5D55" w:rsidP="000E03CE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1E0800" w:rsidRPr="003B5734">
              <w:rPr>
                <w:sz w:val="20"/>
                <w:szCs w:val="20"/>
                <w:lang w:val="uk-UA"/>
              </w:rPr>
              <w:t xml:space="preserve"> (</w:t>
            </w:r>
            <w:r>
              <w:rPr>
                <w:sz w:val="20"/>
                <w:szCs w:val="20"/>
                <w:lang w:val="uk-UA"/>
              </w:rPr>
              <w:t>шість</w:t>
            </w:r>
            <w:r w:rsidR="001E0800" w:rsidRPr="003B5734">
              <w:rPr>
                <w:sz w:val="20"/>
                <w:szCs w:val="20"/>
                <w:lang w:val="uk-UA"/>
              </w:rPr>
              <w:t>) аркушів</w:t>
            </w:r>
          </w:p>
          <w:p w:rsidR="001E0800" w:rsidRPr="003B5734" w:rsidRDefault="001E0800" w:rsidP="000E03CE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</w:p>
          <w:p w:rsidR="001E0800" w:rsidRPr="003B5734" w:rsidRDefault="001E0800" w:rsidP="000E03CE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3B5734">
              <w:rPr>
                <w:sz w:val="20"/>
                <w:szCs w:val="20"/>
                <w:lang w:val="uk-UA"/>
              </w:rPr>
              <w:t>Директор Товариства</w:t>
            </w:r>
            <w:r w:rsidRPr="003B5734">
              <w:rPr>
                <w:sz w:val="20"/>
                <w:szCs w:val="20"/>
                <w:lang w:val="uk-UA"/>
              </w:rPr>
              <w:tab/>
            </w:r>
            <w:r w:rsidRPr="003B5734">
              <w:rPr>
                <w:sz w:val="20"/>
                <w:szCs w:val="20"/>
                <w:lang w:val="uk-UA"/>
              </w:rPr>
              <w:tab/>
            </w:r>
            <w:r w:rsidRPr="003B5734">
              <w:rPr>
                <w:sz w:val="20"/>
                <w:szCs w:val="20"/>
                <w:lang w:val="uk-UA"/>
              </w:rPr>
              <w:tab/>
            </w:r>
          </w:p>
          <w:p w:rsidR="001E0800" w:rsidRPr="003B5734" w:rsidRDefault="001E0800" w:rsidP="000E03CE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3B5734">
              <w:rPr>
                <w:sz w:val="20"/>
                <w:szCs w:val="20"/>
                <w:lang w:val="uk-UA"/>
              </w:rPr>
              <w:t xml:space="preserve">          </w:t>
            </w:r>
            <w:r w:rsidRPr="003B5734">
              <w:rPr>
                <w:sz w:val="20"/>
                <w:szCs w:val="20"/>
                <w:lang w:val="uk-UA"/>
              </w:rPr>
              <w:tab/>
              <w:t xml:space="preserve">                        </w:t>
            </w:r>
            <w:r w:rsidR="007C4BB0">
              <w:rPr>
                <w:sz w:val="20"/>
                <w:szCs w:val="20"/>
                <w:lang w:val="uk-UA"/>
              </w:rPr>
              <w:t xml:space="preserve">     ______________/</w:t>
            </w:r>
            <w:proofErr w:type="spellStart"/>
            <w:r w:rsidR="007C4BB0">
              <w:rPr>
                <w:sz w:val="20"/>
                <w:szCs w:val="20"/>
                <w:lang w:val="uk-UA"/>
              </w:rPr>
              <w:t>Соронович</w:t>
            </w:r>
            <w:proofErr w:type="spellEnd"/>
            <w:r w:rsidR="007C4BB0">
              <w:rPr>
                <w:sz w:val="20"/>
                <w:szCs w:val="20"/>
                <w:lang w:val="uk-UA"/>
              </w:rPr>
              <w:t xml:space="preserve"> </w:t>
            </w:r>
            <w:r w:rsidRPr="003B5734">
              <w:rPr>
                <w:sz w:val="20"/>
                <w:szCs w:val="20"/>
                <w:lang w:val="uk-UA"/>
              </w:rPr>
              <w:t>Л.</w:t>
            </w:r>
            <w:r w:rsidR="007C4BB0">
              <w:rPr>
                <w:sz w:val="20"/>
                <w:szCs w:val="20"/>
                <w:lang w:val="uk-UA"/>
              </w:rPr>
              <w:t>І.</w:t>
            </w:r>
            <w:r w:rsidRPr="003B5734">
              <w:rPr>
                <w:sz w:val="20"/>
                <w:szCs w:val="20"/>
                <w:lang w:val="uk-UA"/>
              </w:rPr>
              <w:t>/</w:t>
            </w:r>
          </w:p>
          <w:p w:rsidR="001E0800" w:rsidRPr="003B5734" w:rsidRDefault="001E0800" w:rsidP="000E03CE">
            <w:pPr>
              <w:suppressAutoHyphens/>
              <w:spacing w:after="0" w:line="240" w:lineRule="auto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B5734">
              <w:rPr>
                <w:sz w:val="20"/>
                <w:szCs w:val="20"/>
                <w:lang w:val="uk-UA"/>
              </w:rPr>
              <w:t>м.п</w:t>
            </w:r>
            <w:proofErr w:type="spellEnd"/>
            <w:r w:rsidRPr="003B573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341" w:type="dxa"/>
          </w:tcPr>
          <w:p w:rsidR="001E0800" w:rsidRPr="003B5734" w:rsidRDefault="001E0800" w:rsidP="000E03CE">
            <w:pPr>
              <w:suppressAutoHyphens/>
              <w:spacing w:after="0" w:line="240" w:lineRule="auto"/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1E0800" w:rsidRPr="005E2AF9" w:rsidTr="000E03CE">
        <w:tc>
          <w:tcPr>
            <w:tcW w:w="4272" w:type="dxa"/>
          </w:tcPr>
          <w:p w:rsidR="001E0800" w:rsidRPr="00B336B0" w:rsidRDefault="001E0800" w:rsidP="000E03CE">
            <w:pPr>
              <w:suppressAutoHyphens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341" w:type="dxa"/>
          </w:tcPr>
          <w:p w:rsidR="001E0800" w:rsidRPr="00B336B0" w:rsidRDefault="001E0800" w:rsidP="000E03CE">
            <w:pPr>
              <w:suppressAutoHyphens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1E0800" w:rsidRPr="009B361B" w:rsidRDefault="001E0800" w:rsidP="001E0800">
      <w:pPr>
        <w:suppressAutoHyphens/>
        <w:spacing w:after="0" w:line="240" w:lineRule="auto"/>
        <w:ind w:firstLine="708"/>
        <w:jc w:val="both"/>
        <w:rPr>
          <w:lang w:val="uk-UA"/>
        </w:rPr>
      </w:pPr>
    </w:p>
    <w:p w:rsidR="001E0800" w:rsidRPr="009B361B" w:rsidRDefault="001E0800" w:rsidP="009B361B">
      <w:pPr>
        <w:jc w:val="right"/>
        <w:rPr>
          <w:lang w:val="uk-UA"/>
        </w:rPr>
      </w:pPr>
    </w:p>
    <w:sectPr w:rsidR="001E0800" w:rsidRPr="009B361B" w:rsidSect="00CD5D55">
      <w:footerReference w:type="default" r:id="rId9"/>
      <w:pgSz w:w="11906" w:h="16838"/>
      <w:pgMar w:top="851" w:right="42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E1" w:rsidRDefault="00012BE1" w:rsidP="00E05F6D">
      <w:pPr>
        <w:spacing w:after="0" w:line="240" w:lineRule="auto"/>
      </w:pPr>
      <w:r>
        <w:separator/>
      </w:r>
    </w:p>
  </w:endnote>
  <w:endnote w:type="continuationSeparator" w:id="0">
    <w:p w:rsidR="00012BE1" w:rsidRDefault="00012BE1" w:rsidP="00E0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747687"/>
      <w:docPartObj>
        <w:docPartGallery w:val="Page Numbers (Bottom of Page)"/>
        <w:docPartUnique/>
      </w:docPartObj>
    </w:sdtPr>
    <w:sdtEndPr/>
    <w:sdtContent>
      <w:p w:rsidR="009C0AFA" w:rsidRDefault="002B7FC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2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C0AFA" w:rsidRDefault="009C0A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E1" w:rsidRDefault="00012BE1" w:rsidP="00E05F6D">
      <w:pPr>
        <w:spacing w:after="0" w:line="240" w:lineRule="auto"/>
      </w:pPr>
      <w:r>
        <w:separator/>
      </w:r>
    </w:p>
  </w:footnote>
  <w:footnote w:type="continuationSeparator" w:id="0">
    <w:p w:rsidR="00012BE1" w:rsidRDefault="00012BE1" w:rsidP="00E05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86AE2"/>
    <w:multiLevelType w:val="hybridMultilevel"/>
    <w:tmpl w:val="ACD28628"/>
    <w:lvl w:ilvl="0" w:tplc="A16A0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870"/>
    <w:rsid w:val="00012BE1"/>
    <w:rsid w:val="000175DF"/>
    <w:rsid w:val="00061603"/>
    <w:rsid w:val="0006644E"/>
    <w:rsid w:val="00066EAC"/>
    <w:rsid w:val="00073645"/>
    <w:rsid w:val="00085D88"/>
    <w:rsid w:val="000C23AF"/>
    <w:rsid w:val="000E1FCF"/>
    <w:rsid w:val="000F2A45"/>
    <w:rsid w:val="0010615F"/>
    <w:rsid w:val="00182A86"/>
    <w:rsid w:val="001D055A"/>
    <w:rsid w:val="001E0800"/>
    <w:rsid w:val="00201F7E"/>
    <w:rsid w:val="002053FA"/>
    <w:rsid w:val="00227362"/>
    <w:rsid w:val="00256891"/>
    <w:rsid w:val="00272312"/>
    <w:rsid w:val="00273E46"/>
    <w:rsid w:val="002870C5"/>
    <w:rsid w:val="002A2C83"/>
    <w:rsid w:val="002B7FC4"/>
    <w:rsid w:val="002D3A63"/>
    <w:rsid w:val="002D4A00"/>
    <w:rsid w:val="002E75AE"/>
    <w:rsid w:val="00397C8C"/>
    <w:rsid w:val="003A3805"/>
    <w:rsid w:val="00422238"/>
    <w:rsid w:val="004A0E3B"/>
    <w:rsid w:val="005048B3"/>
    <w:rsid w:val="0050791F"/>
    <w:rsid w:val="0053582B"/>
    <w:rsid w:val="00540C1F"/>
    <w:rsid w:val="00560CAD"/>
    <w:rsid w:val="00561DE1"/>
    <w:rsid w:val="0057460B"/>
    <w:rsid w:val="00590BAD"/>
    <w:rsid w:val="005A335E"/>
    <w:rsid w:val="005B0442"/>
    <w:rsid w:val="005D66A6"/>
    <w:rsid w:val="00613BB2"/>
    <w:rsid w:val="00625EA6"/>
    <w:rsid w:val="00641172"/>
    <w:rsid w:val="00654758"/>
    <w:rsid w:val="006677F3"/>
    <w:rsid w:val="006B0FE6"/>
    <w:rsid w:val="006C316C"/>
    <w:rsid w:val="00705EC1"/>
    <w:rsid w:val="00714888"/>
    <w:rsid w:val="00732893"/>
    <w:rsid w:val="0075128A"/>
    <w:rsid w:val="00773C50"/>
    <w:rsid w:val="00794801"/>
    <w:rsid w:val="007C4BB0"/>
    <w:rsid w:val="007E31B4"/>
    <w:rsid w:val="00811809"/>
    <w:rsid w:val="00814A25"/>
    <w:rsid w:val="0083495D"/>
    <w:rsid w:val="00883C47"/>
    <w:rsid w:val="00891498"/>
    <w:rsid w:val="008A70A3"/>
    <w:rsid w:val="008C4870"/>
    <w:rsid w:val="008E7115"/>
    <w:rsid w:val="008F6829"/>
    <w:rsid w:val="00902A10"/>
    <w:rsid w:val="009204A7"/>
    <w:rsid w:val="0092414B"/>
    <w:rsid w:val="00936513"/>
    <w:rsid w:val="00957084"/>
    <w:rsid w:val="0096701D"/>
    <w:rsid w:val="00995E61"/>
    <w:rsid w:val="009B124B"/>
    <w:rsid w:val="009B141D"/>
    <w:rsid w:val="009B361B"/>
    <w:rsid w:val="009C0AFA"/>
    <w:rsid w:val="00A06900"/>
    <w:rsid w:val="00A10F4D"/>
    <w:rsid w:val="00A16CE8"/>
    <w:rsid w:val="00A23CC5"/>
    <w:rsid w:val="00A7060C"/>
    <w:rsid w:val="00A733F0"/>
    <w:rsid w:val="00AD25F9"/>
    <w:rsid w:val="00B27D95"/>
    <w:rsid w:val="00B51D01"/>
    <w:rsid w:val="00B96714"/>
    <w:rsid w:val="00BD058F"/>
    <w:rsid w:val="00BD2E6A"/>
    <w:rsid w:val="00BE3FE9"/>
    <w:rsid w:val="00BF01B6"/>
    <w:rsid w:val="00C17D7A"/>
    <w:rsid w:val="00C866D7"/>
    <w:rsid w:val="00C96812"/>
    <w:rsid w:val="00CB606E"/>
    <w:rsid w:val="00CD5D55"/>
    <w:rsid w:val="00D302A8"/>
    <w:rsid w:val="00D904AF"/>
    <w:rsid w:val="00DB3884"/>
    <w:rsid w:val="00DB608E"/>
    <w:rsid w:val="00DC1274"/>
    <w:rsid w:val="00E05F6D"/>
    <w:rsid w:val="00E20B41"/>
    <w:rsid w:val="00E5122A"/>
    <w:rsid w:val="00E55AEA"/>
    <w:rsid w:val="00E5718D"/>
    <w:rsid w:val="00E76DAE"/>
    <w:rsid w:val="00E9072F"/>
    <w:rsid w:val="00EC7C4B"/>
    <w:rsid w:val="00F0350B"/>
    <w:rsid w:val="00F10ADB"/>
    <w:rsid w:val="00F451FC"/>
    <w:rsid w:val="00FD4B87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F6D"/>
  </w:style>
  <w:style w:type="paragraph" w:styleId="a6">
    <w:name w:val="footer"/>
    <w:basedOn w:val="a"/>
    <w:link w:val="a7"/>
    <w:uiPriority w:val="99"/>
    <w:unhideWhenUsed/>
    <w:rsid w:val="00E0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F6D"/>
  </w:style>
  <w:style w:type="paragraph" w:styleId="a8">
    <w:name w:val="Balloon Text"/>
    <w:basedOn w:val="a"/>
    <w:link w:val="a9"/>
    <w:uiPriority w:val="99"/>
    <w:semiHidden/>
    <w:unhideWhenUsed/>
    <w:rsid w:val="00E5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F6D"/>
  </w:style>
  <w:style w:type="paragraph" w:styleId="a6">
    <w:name w:val="footer"/>
    <w:basedOn w:val="a"/>
    <w:link w:val="a7"/>
    <w:uiPriority w:val="99"/>
    <w:unhideWhenUsed/>
    <w:rsid w:val="00E0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F3C9-249B-45A0-BE3F-704F0651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70</cp:revision>
  <cp:lastPrinted>2017-04-02T11:42:00Z</cp:lastPrinted>
  <dcterms:created xsi:type="dcterms:W3CDTF">2015-08-14T13:01:00Z</dcterms:created>
  <dcterms:modified xsi:type="dcterms:W3CDTF">2017-04-02T11:42:00Z</dcterms:modified>
</cp:coreProperties>
</file>