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9CC" w:rsidRDefault="006C63C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5039CC" w:rsidRDefault="005039CC">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tblGrid>
      <w:tr w:rsidR="005039CC" w:rsidRPr="006C63CD">
        <w:trPr>
          <w:trHeight w:val="300"/>
        </w:trPr>
        <w:tc>
          <w:tcPr>
            <w:tcW w:w="4000" w:type="dxa"/>
            <w:tcBorders>
              <w:top w:val="nil"/>
              <w:left w:val="nil"/>
              <w:bottom w:val="single" w:sz="6" w:space="0" w:color="auto"/>
              <w:right w:val="nil"/>
            </w:tcBorders>
            <w:vAlign w:val="bottom"/>
          </w:tcPr>
          <w:p w:rsidR="005039CC" w:rsidRPr="006C63CD" w:rsidRDefault="00561A5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w:t>
            </w:r>
          </w:p>
        </w:tc>
      </w:tr>
      <w:tr w:rsidR="005039CC" w:rsidRPr="006C63CD">
        <w:trPr>
          <w:trHeight w:val="300"/>
        </w:trPr>
        <w:tc>
          <w:tcPr>
            <w:tcW w:w="4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0"/>
                <w:szCs w:val="20"/>
              </w:rPr>
            </w:pPr>
            <w:r w:rsidRPr="006C63CD">
              <w:rPr>
                <w:rFonts w:ascii="Times New Roman CYR" w:hAnsi="Times New Roman CYR" w:cs="Times New Roman CYR"/>
                <w:sz w:val="20"/>
                <w:szCs w:val="20"/>
              </w:rPr>
              <w:t>(дата реєстрації емітентом електронного документа)</w:t>
            </w:r>
          </w:p>
        </w:tc>
      </w:tr>
      <w:tr w:rsidR="005039CC" w:rsidRPr="006C63CD">
        <w:trPr>
          <w:trHeight w:val="300"/>
        </w:trPr>
        <w:tc>
          <w:tcPr>
            <w:tcW w:w="4000" w:type="dxa"/>
            <w:tcBorders>
              <w:top w:val="nil"/>
              <w:left w:val="nil"/>
              <w:bottom w:val="single" w:sz="6" w:space="0" w:color="auto"/>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 xml:space="preserve">№ </w:t>
            </w:r>
            <w:r w:rsidR="005B0E7A">
              <w:rPr>
                <w:rFonts w:ascii="Times New Roman CYR" w:hAnsi="Times New Roman CYR" w:cs="Times New Roman CYR"/>
                <w:sz w:val="24"/>
                <w:szCs w:val="24"/>
              </w:rPr>
              <w:t>31.03.2020</w:t>
            </w:r>
          </w:p>
        </w:tc>
      </w:tr>
      <w:tr w:rsidR="005039CC" w:rsidRPr="006C63CD">
        <w:trPr>
          <w:trHeight w:val="300"/>
        </w:trPr>
        <w:tc>
          <w:tcPr>
            <w:tcW w:w="4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0"/>
                <w:szCs w:val="20"/>
              </w:rPr>
            </w:pPr>
            <w:r w:rsidRPr="006C63CD">
              <w:rPr>
                <w:rFonts w:ascii="Times New Roman CYR" w:hAnsi="Times New Roman CYR" w:cs="Times New Roman CYR"/>
                <w:sz w:val="20"/>
                <w:szCs w:val="20"/>
              </w:rPr>
              <w:t>(вихідний реєстраційний номер електронного документа)</w:t>
            </w:r>
          </w:p>
        </w:tc>
      </w:tr>
    </w:tbl>
    <w:p w:rsidR="005039CC" w:rsidRDefault="005039CC">
      <w:pPr>
        <w:widowControl w:val="0"/>
        <w:autoSpaceDE w:val="0"/>
        <w:autoSpaceDN w:val="0"/>
        <w:adjustRightInd w:val="0"/>
        <w:spacing w:after="0" w:line="240" w:lineRule="auto"/>
        <w:rPr>
          <w:rFonts w:ascii="Times New Roman CYR" w:hAnsi="Times New Roman CYR" w:cs="Times New Roman CYR"/>
          <w:sz w:val="20"/>
          <w:szCs w:val="20"/>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57"/>
        <w:gridCol w:w="179"/>
        <w:gridCol w:w="4154"/>
      </w:tblGrid>
      <w:tr w:rsidR="005039CC" w:rsidRPr="006C63CD">
        <w:trPr>
          <w:trHeight w:val="200"/>
        </w:trPr>
        <w:tc>
          <w:tcPr>
            <w:tcW w:w="4140" w:type="dxa"/>
            <w:tcBorders>
              <w:top w:val="nil"/>
              <w:left w:val="nil"/>
              <w:bottom w:val="single" w:sz="6" w:space="0" w:color="auto"/>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Директор</w:t>
            </w:r>
          </w:p>
        </w:tc>
        <w:tc>
          <w:tcPr>
            <w:tcW w:w="216" w:type="dxa"/>
            <w:tcBorders>
              <w:top w:val="nil"/>
              <w:left w:val="nil"/>
              <w:bottom w:val="nil"/>
              <w:right w:val="nil"/>
            </w:tcBorders>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gridSpan w:val="2"/>
            <w:tcBorders>
              <w:top w:val="nil"/>
              <w:left w:val="nil"/>
              <w:bottom w:val="nil"/>
              <w:right w:val="nil"/>
            </w:tcBorders>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Соронович Лев Iванович</w:t>
            </w:r>
          </w:p>
        </w:tc>
      </w:tr>
      <w:tr w:rsidR="005039CC" w:rsidRPr="006C63CD">
        <w:trPr>
          <w:trHeight w:val="200"/>
        </w:trPr>
        <w:tc>
          <w:tcPr>
            <w:tcW w:w="4140" w:type="dxa"/>
            <w:tcBorders>
              <w:top w:val="nil"/>
              <w:left w:val="nil"/>
              <w:bottom w:val="nil"/>
              <w:right w:val="nil"/>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0"/>
                <w:szCs w:val="20"/>
              </w:rPr>
            </w:pPr>
            <w:r w:rsidRPr="006C63CD">
              <w:rPr>
                <w:rFonts w:ascii="Times New Roman CYR" w:hAnsi="Times New Roman CYR" w:cs="Times New Roman CYR"/>
                <w:sz w:val="20"/>
                <w:szCs w:val="20"/>
              </w:rPr>
              <w:t>(посада)</w:t>
            </w:r>
          </w:p>
        </w:tc>
        <w:tc>
          <w:tcPr>
            <w:tcW w:w="1620" w:type="dxa"/>
            <w:gridSpan w:val="3"/>
            <w:tcBorders>
              <w:top w:val="nil"/>
              <w:left w:val="nil"/>
              <w:bottom w:val="nil"/>
              <w:right w:val="nil"/>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0"/>
                <w:szCs w:val="20"/>
              </w:rPr>
            </w:pPr>
            <w:r w:rsidRPr="006C63CD">
              <w:rPr>
                <w:rFonts w:ascii="Times New Roman CYR" w:hAnsi="Times New Roman CYR" w:cs="Times New Roman CYR"/>
                <w:sz w:val="20"/>
                <w:szCs w:val="20"/>
              </w:rPr>
              <w:t>(підпис)</w:t>
            </w:r>
          </w:p>
        </w:tc>
        <w:tc>
          <w:tcPr>
            <w:tcW w:w="4320" w:type="dxa"/>
            <w:gridSpan w:val="2"/>
            <w:tcBorders>
              <w:top w:val="nil"/>
              <w:left w:val="nil"/>
              <w:bottom w:val="nil"/>
              <w:right w:val="nil"/>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0"/>
                <w:szCs w:val="20"/>
              </w:rPr>
            </w:pPr>
            <w:r w:rsidRPr="006C63CD">
              <w:rPr>
                <w:rFonts w:ascii="Times New Roman CYR" w:hAnsi="Times New Roman CYR" w:cs="Times New Roman CYR"/>
                <w:sz w:val="20"/>
                <w:szCs w:val="20"/>
              </w:rPr>
              <w:t>(прізвище та ініціали керівника)</w:t>
            </w:r>
          </w:p>
        </w:tc>
      </w:tr>
    </w:tbl>
    <w:p w:rsidR="005039CC" w:rsidRDefault="005039CC">
      <w:pPr>
        <w:widowControl w:val="0"/>
        <w:autoSpaceDE w:val="0"/>
        <w:autoSpaceDN w:val="0"/>
        <w:adjustRightInd w:val="0"/>
        <w:spacing w:after="0" w:line="240" w:lineRule="auto"/>
        <w:rPr>
          <w:rFonts w:ascii="Times New Roman CYR" w:hAnsi="Times New Roman CYR" w:cs="Times New Roman CYR"/>
          <w:sz w:val="20"/>
          <w:szCs w:val="20"/>
        </w:rPr>
      </w:pPr>
    </w:p>
    <w:p w:rsidR="005039CC" w:rsidRDefault="005039CC">
      <w:pPr>
        <w:widowControl w:val="0"/>
        <w:autoSpaceDE w:val="0"/>
        <w:autoSpaceDN w:val="0"/>
        <w:adjustRightInd w:val="0"/>
        <w:spacing w:after="0" w:line="240" w:lineRule="auto"/>
        <w:rPr>
          <w:rFonts w:ascii="Times New Roman CYR" w:hAnsi="Times New Roman CYR" w:cs="Times New Roman CYR"/>
          <w:sz w:val="20"/>
          <w:szCs w:val="20"/>
        </w:rPr>
      </w:pPr>
    </w:p>
    <w:p w:rsidR="005039CC" w:rsidRDefault="006C63C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(річний звіт)</w:t>
      </w:r>
    </w:p>
    <w:p w:rsidR="005039CC" w:rsidRDefault="006C63C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2019 рік</w:t>
      </w:r>
    </w:p>
    <w:p w:rsidR="005039CC" w:rsidRDefault="005039CC">
      <w:pPr>
        <w:widowControl w:val="0"/>
        <w:autoSpaceDE w:val="0"/>
        <w:autoSpaceDN w:val="0"/>
        <w:adjustRightInd w:val="0"/>
        <w:spacing w:after="0" w:line="240" w:lineRule="auto"/>
        <w:rPr>
          <w:rFonts w:ascii="Times New Roman CYR" w:hAnsi="Times New Roman CYR" w:cs="Times New Roman CYR"/>
          <w:b/>
          <w:bCs/>
          <w:sz w:val="24"/>
          <w:szCs w:val="24"/>
        </w:rPr>
      </w:pPr>
    </w:p>
    <w:p w:rsidR="005039CC" w:rsidRDefault="006C63C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5039CC" w:rsidRDefault="005039CC">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"ЖИТЛОКОМУНПОСТАЧТОРГ"</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03336396</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14000, Україна, Чернігівська обл., . р-н, м. Чернiгiв, вул. Гонча, буд. 59</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(0462) 676213, (0462) 774022</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stock@zhitlokpt.pat.ua</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24.03.2020, Затвердити Рiчну iнформацiю ПрАТ "ЖИТЛОКОМУНПОСТАЧТОРГ" за 2019 рiк</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w:t>
      </w:r>
    </w:p>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5039CC" w:rsidRDefault="005039CC">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1029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2496"/>
        <w:gridCol w:w="3350"/>
      </w:tblGrid>
      <w:tr w:rsidR="005039CC" w:rsidRPr="006C63CD" w:rsidTr="00884EFD">
        <w:trPr>
          <w:trHeight w:val="300"/>
        </w:trPr>
        <w:tc>
          <w:tcPr>
            <w:tcW w:w="445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496" w:type="dxa"/>
            <w:tcBorders>
              <w:top w:val="nil"/>
              <w:left w:val="nil"/>
              <w:bottom w:val="single" w:sz="6" w:space="0" w:color="auto"/>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www.zhitlokpt.pat.ua</w:t>
            </w:r>
          </w:p>
        </w:tc>
        <w:tc>
          <w:tcPr>
            <w:tcW w:w="3350" w:type="dxa"/>
            <w:tcBorders>
              <w:top w:val="nil"/>
              <w:left w:val="nil"/>
              <w:bottom w:val="single" w:sz="6" w:space="0" w:color="auto"/>
              <w:right w:val="nil"/>
            </w:tcBorders>
            <w:vAlign w:val="bottom"/>
          </w:tcPr>
          <w:p w:rsidR="005039CC" w:rsidRPr="006C63CD" w:rsidRDefault="00561A57" w:rsidP="008E0AE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r w:rsidR="008E0AE8">
              <w:rPr>
                <w:rFonts w:ascii="Times New Roman CYR" w:hAnsi="Times New Roman CYR" w:cs="Times New Roman CYR"/>
                <w:sz w:val="24"/>
                <w:szCs w:val="24"/>
              </w:rPr>
              <w:t>2</w:t>
            </w:r>
            <w:bookmarkStart w:id="0" w:name="_GoBack"/>
            <w:bookmarkEnd w:id="0"/>
            <w:r w:rsidR="005B0E7A">
              <w:rPr>
                <w:rFonts w:ascii="Times New Roman CYR" w:hAnsi="Times New Roman CYR" w:cs="Times New Roman CYR"/>
                <w:sz w:val="24"/>
                <w:szCs w:val="24"/>
              </w:rPr>
              <w:t>.0</w:t>
            </w:r>
            <w:r>
              <w:rPr>
                <w:rFonts w:ascii="Times New Roman CYR" w:hAnsi="Times New Roman CYR" w:cs="Times New Roman CYR"/>
                <w:sz w:val="24"/>
                <w:szCs w:val="24"/>
              </w:rPr>
              <w:t>4</w:t>
            </w:r>
            <w:r w:rsidR="005B0E7A">
              <w:rPr>
                <w:rFonts w:ascii="Times New Roman CYR" w:hAnsi="Times New Roman CYR" w:cs="Times New Roman CYR"/>
                <w:sz w:val="24"/>
                <w:szCs w:val="24"/>
              </w:rPr>
              <w:t>.2020</w:t>
            </w:r>
          </w:p>
        </w:tc>
      </w:tr>
      <w:tr w:rsidR="005039CC" w:rsidRPr="006C63CD" w:rsidTr="00884EFD">
        <w:trPr>
          <w:trHeight w:val="300"/>
        </w:trPr>
        <w:tc>
          <w:tcPr>
            <w:tcW w:w="445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rPr>
                <w:rFonts w:ascii="Times New Roman CYR" w:hAnsi="Times New Roman CYR" w:cs="Times New Roman CYR"/>
                <w:sz w:val="20"/>
                <w:szCs w:val="20"/>
              </w:rPr>
            </w:pPr>
          </w:p>
        </w:tc>
        <w:tc>
          <w:tcPr>
            <w:tcW w:w="2496"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0"/>
                <w:szCs w:val="20"/>
              </w:rPr>
            </w:pPr>
            <w:r w:rsidRPr="006C63CD">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0"/>
                <w:szCs w:val="20"/>
              </w:rPr>
            </w:pPr>
            <w:r w:rsidRPr="006C63CD">
              <w:rPr>
                <w:rFonts w:ascii="Times New Roman CYR" w:hAnsi="Times New Roman CYR" w:cs="Times New Roman CYR"/>
                <w:sz w:val="20"/>
                <w:szCs w:val="20"/>
              </w:rPr>
              <w:t>(дата)</w:t>
            </w:r>
          </w:p>
        </w:tc>
      </w:tr>
    </w:tbl>
    <w:p w:rsidR="005039CC" w:rsidRDefault="005039CC">
      <w:pPr>
        <w:widowControl w:val="0"/>
        <w:autoSpaceDE w:val="0"/>
        <w:autoSpaceDN w:val="0"/>
        <w:adjustRightInd w:val="0"/>
        <w:spacing w:after="0" w:line="240" w:lineRule="auto"/>
        <w:rPr>
          <w:rFonts w:ascii="Times New Roman CYR" w:hAnsi="Times New Roman CYR" w:cs="Times New Roman CYR"/>
          <w:sz w:val="20"/>
          <w:szCs w:val="20"/>
        </w:rPr>
        <w:sectPr w:rsidR="005039CC">
          <w:pgSz w:w="12240" w:h="15840"/>
          <w:pgMar w:top="850" w:right="850" w:bottom="850" w:left="1400" w:header="708" w:footer="708" w:gutter="0"/>
          <w:cols w:space="720"/>
          <w:noEndnote/>
        </w:sectPr>
      </w:pPr>
    </w:p>
    <w:p w:rsidR="005039CC" w:rsidRDefault="006C63C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4. Інформація щодо посади корпоративного секретаря</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8. Штрафні санкції емітента</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 інформація про будь-які винагороди або компенсації, які виплачені посадовим особам емітента в разі їх звільнення</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9000" w:type="dxa"/>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10000" w:type="dxa"/>
            <w:gridSpan w:val="2"/>
            <w:tcBorders>
              <w:top w:val="nil"/>
              <w:left w:val="nil"/>
              <w:bottom w:val="nil"/>
              <w:right w:val="nil"/>
            </w:tcBorders>
            <w:vAlign w:val="bottom"/>
          </w:tcPr>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46. Примітки:</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 xml:space="preserve">Товариство не здiйснювало публiчне (вiдкрите) розмiщення цiнних паперiв в звiтному перiодi, тому згiдно Положення "Про розкриття iнформацiї емiтентами цiнних паперiв" (рiшення НКЦПФР №2826 вiд 03.12.2013 зi змiнами) рiчна iнформацiя емiтента не включає iнформацiю і надається про: </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1.інформацію про одержані ліцензії на окремі види діяльності</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2. інформацію щодо посади корпоративного секретаря</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3. інформацію про будь-які винагороди або компенсації, які мають бути виплачені посадовим особам емітента в разі їх звільнення</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4. інформацію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5. інформацію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6. інформацію про забезпечення випуску боргових цінних паперів</w:t>
            </w:r>
          </w:p>
          <w:p w:rsidR="005039CC" w:rsidRPr="006C63CD"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 xml:space="preserve">7. звіт про стан об'єкта нерухомості (у разі емісії цільових облігацій підприємств, виконання </w:t>
            </w:r>
            <w:r w:rsidRPr="006C63CD">
              <w:rPr>
                <w:rFonts w:ascii="Times New Roman CYR" w:hAnsi="Times New Roman CYR" w:cs="Times New Roman CYR"/>
                <w:sz w:val="24"/>
                <w:szCs w:val="24"/>
              </w:rPr>
              <w:lastRenderedPageBreak/>
              <w:t>зобов'язань за якими здійснюється шляхом передання об'єкта (частини об'єкта) житлового будівництва)</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8. інформацію про вчинення значних правочинів або правочинів, щодо вчинення яких є заінтересованість, або про попереднє надання згоди на вчинення значних правочинів;</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9. відомості про осіб, заінтересованих у вчиненні товариством правочинів із заінтересованістю, та обставини, існування яких створює заінтересованість</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 xml:space="preserve">10. аудиторський звіт незалежного аудитора, наданий за результатами аудиту фінансової звітності емітента аудитором (аудиторською фірмою) - аудит фінансової звітності за звітний період не проводився </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11. річну фінансову звітність поручителя (страховика/гаранта), що здійснює забезпечення випуску боргових цінних паперів (за кожним суб'єктом забезпечення окремо);</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Крiм того:</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1. Інформація про судові справи емітента відсутня, тому що емітент та /або посадові особи не виступали стороною в суді на кінець звітного періоду, позовні вимоги яких складають 1% та більше активів емітента</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2. Вiдомостi щодо участi еiтента у створеннi юридичних осiб - не надаються, так як емiтент не створював юридичних осiб, Товариство не входить до будь-яких об`єднань пiдприємств .</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3. Iнформацiя про рейтингове агентство не заповнюється : Товариство не користувалось послугами рейтингових агенств, оскiльки емiтент не має державної частки у статутному капiталi, не займає монопольне становище на ринку та не має стратегiчного значення для економiки та безпеки держави.</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4. Звiт про стан об'єкта нерухомостi не надається, так як Товариство не випускало цiльовi облiгацiї, виконання за якими здiйснюєтья шляхом передачi об'єкта (його частини) житлового будiвництва.</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5. Власнi цiннi папери Товариством, в т .ч. відповідно до вимог статей 68, 69 Закону України "Про акціонерні товариства" не викупались протягом звiтного перiоду - iнформацiя не надається.</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6. Товариство не випускало iпотечнi облiгацiї, процентнi облiгацiї, дисконтнi облiгацiї , похiднi цiннi папери та iншi цiннi папери, емiсiя яких пiдлягає реєстрацiї - iнформацiя не надається.</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7. Борговi цiннi папери Товариством не випускалися, та гарантiями третiх осiб не користувалось - iнформацiя не надається.</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8. Зобов'язання емiтента за кожним випуском облiгацiй, за iпотечними цiнними паперами, за iншими ЦП (у тому числi за похiдними цiнними паперами), за сертифiкатами ФОН та за фiнансовими iнвестицiями в корпоративнi права вiдсутнi - iнформацiя не надається.</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 xml:space="preserve">9. Iнформацiя про склад i структуру iпотечного покриття, Iнформацiя про наявнiсть прострочених боржником строкiв сплати платежiв за кредитними договорами, права вимоги за якими забезпечено iпотеками, якi включено до складу iпотечного покриття, Iнформацiя про випуски iпотечних сертифiкатiв, Iнформацiя щодо реєстру iпотечних активiв, Основнi вiдомостi про ФОН, про випуски сертифiкатiв ФОН - не надається, так як така iнформацiя не виникала, Товариство не є емiтентом iпотечних облiгацiй, iпотечних сертифiкатiв та сертифiкатiв ФОН. </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10. Інформація про наявність філіалів та інших відокремлених структурних підрозділів емітента не надається в зв'язку з їх відсутнітю.</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11. інформація про виплату дивідендів та інших доходів за цінними паперами у звітному періоді не надається , тому що дивіденди в звітному періоді (та попередньму звітному періоді) не нараховувалися та не виплачувалися</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 xml:space="preserve">12. Iнформацiя про обсяги виробництва та реалiзацiї основних видiв продукцiї та iнформацiя про собiвартiсть продукцiї не заповнюється у зв`язку з тим, що емiтент не займається видами дiяльностi, що класифiкується як переробна, добувна промисловiсть або розподiлення електроенергiї, газу та води та не займає монопольне становище на ринку та не має </w:t>
            </w:r>
            <w:r w:rsidRPr="006C63CD">
              <w:rPr>
                <w:rFonts w:ascii="Times New Roman CYR" w:hAnsi="Times New Roman CYR" w:cs="Times New Roman CYR"/>
                <w:sz w:val="24"/>
                <w:szCs w:val="24"/>
              </w:rPr>
              <w:lastRenderedPageBreak/>
              <w:t>стратегiчного значення для безпеки держави.</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 xml:space="preserve">13) Інформація про наявність у власності працівників емітента цінних паперів (крім акцій) не надається, тому такі ЦП та особи відсутні. </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14) Інформація про акціонерні або корпоративні договори, укладені акціонерами (учасниками) такого емітента, відсутня в емітента і не надається;</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15) Інформація про будь-які договори та/або правочини, умовою чинності яких є незмінність осіб, які здійснюють контроль над емітентом - не надається в зв'язку з їх відсутністю</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16) інформація про зміну акціонерів, яким належать голосуючі акції, розмір пакета яких стає більшим, меншим або рівним пороговому значенню пакета акцій не надається, тому що в звітному періоді таких змін не було.</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17) Інформація про штрафні санкції емітента, накладені органами державної влади у звітному періоді відсутня, тому що штрафів, в тому числі на ринку цінних паперів не було.</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18)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 не надається, тому  що обмеження у голосуючих акцій відсутні</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19)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ЦП не надається, тому що такі обмеження відсутні.</w:t>
            </w:r>
          </w:p>
          <w:p w:rsidR="005039CC" w:rsidRPr="006C63CD"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sectPr w:rsidR="005039CC">
          <w:pgSz w:w="12240" w:h="15840"/>
          <w:pgMar w:top="850" w:right="850" w:bottom="850" w:left="1400" w:header="708" w:footer="708" w:gutter="0"/>
          <w:cols w:space="720"/>
          <w:noEndnote/>
        </w:sectPr>
      </w:pPr>
    </w:p>
    <w:p w:rsidR="005039CC" w:rsidRDefault="006C63C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5039CC" w:rsidRDefault="006C63C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"ЖИТЛОКОМУНПОСТАЧТОРГ"</w:t>
      </w:r>
    </w:p>
    <w:p w:rsidR="005039CC" w:rsidRDefault="006C63C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Серія і номер свідоцтва про державну реєстрацію юридичної особи (за наявності)</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ААВ №257335</w:t>
      </w:r>
    </w:p>
    <w:p w:rsidR="005039CC" w:rsidRDefault="006C63C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12.01.1996</w:t>
      </w:r>
    </w:p>
    <w:p w:rsidR="005039CC" w:rsidRDefault="006C63C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rsidR="005039CC" w:rsidRDefault="006C63C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78700</w:t>
      </w:r>
    </w:p>
    <w:p w:rsidR="005039CC" w:rsidRDefault="006C63C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5039CC" w:rsidRDefault="006C63C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5039CC" w:rsidRDefault="006C63C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w:t>
      </w:r>
    </w:p>
    <w:p w:rsidR="005039CC" w:rsidRDefault="006C63C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68.10 - Купiвля та продаж власного нерухомого майна</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41.20 - Будiвництво житлових i нежитлових будiвель</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42.99 - Будiвництво iнших споруд, н.в.i.у.</w:t>
      </w:r>
    </w:p>
    <w:p w:rsidR="005039CC" w:rsidRDefault="006C63C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ПАТ"КРЕДОБАНК"</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МФО банку</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325365</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UA303253650000002600201849228</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валютний рахунок вiдсутнiй</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МФО банку</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5039CC" w:rsidRDefault="005039CC">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ПрАТ "Житлокомунпостачторг" рiшенням загальних зборiв 25.03.2011 року був перетворений з ВАТ "Житлокомунпостачторг". Протягом звiтного року змiн в  органiзацiйнiй структурi не вiдбувались. </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w:t>
      </w:r>
      <w:r>
        <w:rPr>
          <w:rFonts w:ascii="Times New Roman CYR" w:hAnsi="Times New Roman CYR" w:cs="Times New Roman CYR"/>
          <w:b/>
          <w:bCs/>
          <w:sz w:val="24"/>
          <w:szCs w:val="24"/>
        </w:rPr>
        <w:lastRenderedPageBreak/>
        <w:t>програма емітента, спрямована на забезпечення рівня кваліфікації її працівників операційним потребам емітента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облiкового складу (осiб) - 3 чол., з них штаний - 1 чол. , працюючi за сумiсництвом неповний робочий день - 2 чол. Фонд оплати працi за звiтний перiод становив 168,8 тис. грн. У порiвняннi з попереднiм роком (149,27 тис.грн. ) бiльшився на 19,5 тис.грн. в зв'язку з пiдвищенням рiвня мiнiмальної заробiтної плати. Кадрова програма емiтента спрямована на пiдвищення рiвня квалiфiкацiї працiвникiв, та забезпечення її вiдповiдностi операцiйним потребам. Рiвень квалiфiкацiї працiвникiв товариства, забезпечується через самоосвiту</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належить до будь-яких об'єднань пiдприємств</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Спiльна дiяльнiсть з iншими органiзацiями емiтентом не  проводиться </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року не було будь-яких пропозицiй щодо реорганiзацiї з боку третiх осiб</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в звiтному перiодi  була незмiнна.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складається вiдповiдно до принципiв пiдготовки фiнансової звiтностi, викладених у НП(С)БО №1 "Загальнi вимоги до фiнансової звiтностi" та П(С)БО №25 "Фiнансовий звiт суб'єкта малого пiдприємництва"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основних засобiв, прийнята в розмiрi, що перевищує 6 000 грн. без ПДВ</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Строки корисного використання основних засобiв визначаються з урахуванням мiнiмально </w:t>
      </w:r>
      <w:r>
        <w:rPr>
          <w:rFonts w:ascii="Times New Roman CYR" w:hAnsi="Times New Roman CYR" w:cs="Times New Roman CYR"/>
          <w:sz w:val="24"/>
          <w:szCs w:val="24"/>
        </w:rPr>
        <w:lastRenderedPageBreak/>
        <w:t>допустимих строкiв корисного використання основних засобiв, встановлених податковим законодавством.</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необоротних матерiальних активiв прийнята в розмiрi, що не перевищує 6 000 грн. без ПДВ</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швидкозношуваних предметiв прийнята в розмiрi, що не перевищує 2500,00 грн. без ПДВ.</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працює в галузi будiвництва об'єктiв житлової iнфраструктури мiста Чернiгова, крiм того надає в оренду й експлуатацiю власне нерухоме майно.</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Отриманi пiдприємством доходи звiтного року в сумi 200,5 тис. грн. не пов'язанi з основним видом дiяльностi i складаються з надходжень вiд здавання в оренду власних примiщень та реалiзацiї будiвельних матерiалiв на незначну суму</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Залежнiсть вiд сезонних змiн незначна. Основнi клiєнти: пiдприємства м.Чернiгова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Експорту немає</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Перспективнi плани - продовження будiвництва житлового будинку у м. Чернiговi по вулицi Гончiй, 59.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дiяльнiсть Товариства можуть мати такi ризики як:</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та суперечливiсть законодавства;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непередбаченi дiї державних органiв;</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економiчної (фiнансової, податкової, зовнiшньоекономiчної, iнш.) полiтики;</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змiна кон'юнктури внутрiшнього та/або зовнiшнього ринкiв;</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непередбаченi дiї конкурентiв.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останнi 5 рокiв значних придбань та вiдчужень не було. В  попередньому звiтному перiодi було списано повнiстю замортизованих активiв на суму 7,2 тис.грн. ,в 2019 роцi - 38,8 тис. грн.</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2015-2019 рокiв придбано основнi засоби на суму 40,2 тис. грн., </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засоби знаходяться в експлуатацiї без обмеження у користуваннi. Всi основнi засоби належать товариству на правах власностi. Орендованих основних засобiв немає. Станом на 31.12.2018 року первiсна вартiсть ОЗ становить 469,8 тис.грн., залишкова вартiсть становить 95,9 тис. грн. Станом на 31.12.2019 року первiсна вартiсть ОЗ становить 455,4 тис.грн., залишкова вартiсть становить 80,4 тис. грн. Основнi фонди мають значний ступiнь зношеностi - 82,35%.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емiтента знаходяться в задовiльному станi. У звiтному перiодi не було значних правочинiв емiтента щодо основних засобiв. Виробничi потужностi в цiлому задовiльняють потреби пiдприємства. Основнi засоби знаходяться за мiсцезнаходженням пiдприємства. На думку Емiтента екологiчнi питання не позначаються на використаннi активiв пiдприємства.</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звiтного року функцiонування галузi економiки, в якiй здiйснює дiяльнiсть товариство, не зазнало значних негативних тенденцiй та коливань. Фiнансовi ринки були, в цiлому, стабiльними. Конкуренцiя в галузi є помiрною.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 сьогоднiшнiй день в Українi iснує комерцiйне i, особливо, податкове законодавство, положення якого допускають рiзну iнтерпретацiю. Крiм того, встановилася практика, коли податковi органи на свiй власний розсуд приймають рiшення, у той час як нормативна база для такого рiшення є недостатньою. Всi цi умови призводять до виникнення юридичного ризику, </w:t>
      </w:r>
      <w:r>
        <w:rPr>
          <w:rFonts w:ascii="Times New Roman CYR" w:hAnsi="Times New Roman CYR" w:cs="Times New Roman CYR"/>
          <w:sz w:val="24"/>
          <w:szCs w:val="24"/>
        </w:rPr>
        <w:lastRenderedPageBreak/>
        <w:t>який може в майбутньому призвести до сплати штрафних санкцiй та адмiнiстративних стягнень. Протягом звiтного року не було випадкiв невiдповiдностi дiяльностi товариства вимогам регулятивних органiв, яка могла б суттєво вплинути на фiнансову звiтнiсть в разi її наявностi.</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має власного оборотного капiталу, що є наслiдком збиткової дiяльностi товариства.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Внаслiдок специфiки ведення основного виду дiяльностi - здiйснення будiвництва  iз залученням пiдрядних будiвельних органiзацiй., пiдприємство має легку структуру власних необоротних активiв,  частка яких  в загальнiй масi активiв  становить всього 0,14%.</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Структура пасиву балансу свiдчить про високий рiвень частки залученого капiталу, який повнiстю покриває вiд'ємне значення власного капiталу внаслiдок поточної збиткової дiяльностi звiтного року.  Основну питому вагу  в складi залученого капiталу складають зобов'язання iз продажу прав на житлову площу в житловому будинку, що зводиться Товариством. Надходження вiд продажу даних деривативiв являється джерелом для фiнансування проведення будiвельних робiт i здiйснення вчасних розрахункiв iз постачальниками матерiалiв (робiт, послуг).</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Комерцiйна таємниця</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 подальшому планує здiйснювати свою дiяльнiсть на безперервнiй основi. Основним видом дiяльностi передбачається здiйснення будiвництва об'єктiв житлової iнфраструктури мiста Чернiгова</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Товариство не здiйснює</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iнформацiя, яка може бути iстотною для оцiнки iнвестором фiнансового стану та результатiв дiяльностi товариства, вiдсутня.</w:t>
      </w:r>
    </w:p>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703AB9" w:rsidP="00703AB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sz w:val="24"/>
          <w:szCs w:val="24"/>
        </w:rPr>
        <w:br w:type="page"/>
      </w:r>
      <w:r w:rsidR="006C63CD">
        <w:rPr>
          <w:rFonts w:ascii="Times New Roman CYR" w:hAnsi="Times New Roman CYR" w:cs="Times New Roman CYR"/>
          <w:b/>
          <w:bCs/>
          <w:sz w:val="28"/>
          <w:szCs w:val="28"/>
        </w:rPr>
        <w:lastRenderedPageBreak/>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1"/>
        <w:gridCol w:w="2694"/>
        <w:gridCol w:w="5528"/>
      </w:tblGrid>
      <w:tr w:rsidR="005039CC" w:rsidRPr="006C63CD" w:rsidTr="00456FE9">
        <w:trPr>
          <w:trHeight w:val="200"/>
        </w:trPr>
        <w:tc>
          <w:tcPr>
            <w:tcW w:w="1701"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Орган управління</w:t>
            </w:r>
          </w:p>
        </w:tc>
        <w:tc>
          <w:tcPr>
            <w:tcW w:w="2694"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Структура</w:t>
            </w:r>
          </w:p>
        </w:tc>
        <w:tc>
          <w:tcPr>
            <w:tcW w:w="5528"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Персональний склад</w:t>
            </w:r>
          </w:p>
        </w:tc>
      </w:tr>
      <w:tr w:rsidR="005039CC" w:rsidRPr="006C63CD" w:rsidTr="00456FE9">
        <w:trPr>
          <w:trHeight w:val="200"/>
        </w:trPr>
        <w:tc>
          <w:tcPr>
            <w:tcW w:w="1701"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Загальнi збори акцiонерiв</w:t>
            </w:r>
          </w:p>
        </w:tc>
        <w:tc>
          <w:tcPr>
            <w:tcW w:w="2694"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Акцiонери згiдно реєстру</w:t>
            </w:r>
          </w:p>
        </w:tc>
        <w:tc>
          <w:tcPr>
            <w:tcW w:w="5528"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Фiзичнi та юридичнi особи згiдно реєстру</w:t>
            </w:r>
          </w:p>
        </w:tc>
      </w:tr>
      <w:tr w:rsidR="005039CC" w:rsidRPr="006C63CD" w:rsidTr="00456FE9">
        <w:trPr>
          <w:trHeight w:val="200"/>
        </w:trPr>
        <w:tc>
          <w:tcPr>
            <w:tcW w:w="1701"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Виконавчий орган</w:t>
            </w:r>
          </w:p>
        </w:tc>
        <w:tc>
          <w:tcPr>
            <w:tcW w:w="2694"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одноосiбний виконавчий орган - Директор</w:t>
            </w:r>
          </w:p>
        </w:tc>
        <w:tc>
          <w:tcPr>
            <w:tcW w:w="5528"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Соронович Лев Iванович</w:t>
            </w:r>
          </w:p>
        </w:tc>
      </w:tr>
      <w:tr w:rsidR="005039CC" w:rsidRPr="006C63CD" w:rsidTr="00456FE9">
        <w:trPr>
          <w:trHeight w:val="200"/>
        </w:trPr>
        <w:tc>
          <w:tcPr>
            <w:tcW w:w="1701"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наглядова рада</w:t>
            </w:r>
          </w:p>
        </w:tc>
        <w:tc>
          <w:tcPr>
            <w:tcW w:w="2694"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Голова Наглядової ради</w:t>
            </w:r>
          </w:p>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Член Наглядової ради</w:t>
            </w:r>
          </w:p>
        </w:tc>
        <w:tc>
          <w:tcPr>
            <w:tcW w:w="5528"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 xml:space="preserve">Соронович Євгенiй Львович - Голова наглядової ради </w:t>
            </w:r>
          </w:p>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 xml:space="preserve">Сичов Олександр Григорович - Член наглядової ради </w:t>
            </w:r>
          </w:p>
        </w:tc>
      </w:tr>
      <w:tr w:rsidR="005039CC" w:rsidRPr="006C63CD" w:rsidTr="00456FE9">
        <w:trPr>
          <w:trHeight w:val="200"/>
        </w:trPr>
        <w:tc>
          <w:tcPr>
            <w:tcW w:w="1701"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Ревiзор</w:t>
            </w:r>
          </w:p>
        </w:tc>
        <w:tc>
          <w:tcPr>
            <w:tcW w:w="2694"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одноосiбний орган</w:t>
            </w:r>
          </w:p>
        </w:tc>
        <w:tc>
          <w:tcPr>
            <w:tcW w:w="5528"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Пархоменко Любов Максимiвна</w:t>
            </w:r>
          </w:p>
        </w:tc>
      </w:tr>
    </w:tbl>
    <w:p w:rsidR="005039CC" w:rsidRPr="00456FE9" w:rsidRDefault="005039CC">
      <w:pPr>
        <w:widowControl w:val="0"/>
        <w:autoSpaceDE w:val="0"/>
        <w:autoSpaceDN w:val="0"/>
        <w:adjustRightInd w:val="0"/>
        <w:spacing w:after="0" w:line="240" w:lineRule="auto"/>
        <w:rPr>
          <w:rFonts w:ascii="Times New Roman CYR" w:hAnsi="Times New Roman CYR" w:cs="Times New Roman CYR"/>
          <w:sz w:val="8"/>
        </w:rPr>
      </w:pPr>
    </w:p>
    <w:p w:rsidR="005039CC" w:rsidRDefault="006C63C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 осіб емітента</w:t>
      </w:r>
    </w:p>
    <w:p w:rsidR="005039CC" w:rsidRDefault="006C63C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5039CC" w:rsidRPr="00703AB9" w:rsidRDefault="006C63CD">
      <w:pPr>
        <w:widowControl w:val="0"/>
        <w:autoSpaceDE w:val="0"/>
        <w:autoSpaceDN w:val="0"/>
        <w:adjustRightInd w:val="0"/>
        <w:spacing w:after="0" w:line="240" w:lineRule="auto"/>
        <w:jc w:val="both"/>
        <w:rPr>
          <w:rFonts w:ascii="Times New Roman CYR" w:hAnsi="Times New Roman CYR" w:cs="Times New Roman CYR"/>
          <w:b/>
          <w:sz w:val="24"/>
          <w:szCs w:val="24"/>
        </w:rPr>
      </w:pPr>
      <w:r w:rsidRPr="00703AB9">
        <w:rPr>
          <w:rFonts w:ascii="Times New Roman CYR" w:hAnsi="Times New Roman CYR" w:cs="Times New Roman CYR"/>
          <w:b/>
          <w:sz w:val="24"/>
          <w:szCs w:val="24"/>
        </w:rPr>
        <w:tab/>
        <w:t>Соронович Лев Iванович</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1941</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62</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КТ "ТОВ "Полiсся-Євробуд", 01037809, Перелiк попереднiх посад, якi особа обiймала протягом останнiх п'яти рокiв: Директор КТ "ТОВ "Полiссяєвробуд" </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5039CC" w:rsidRPr="009C7601"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18.01.</w:t>
      </w:r>
      <w:r w:rsidRPr="009C7601">
        <w:rPr>
          <w:rFonts w:ascii="Times New Roman CYR" w:hAnsi="Times New Roman CYR" w:cs="Times New Roman CYR"/>
          <w:sz w:val="24"/>
          <w:szCs w:val="24"/>
        </w:rPr>
        <w:t>2017</w:t>
      </w:r>
      <w:r w:rsidR="00702C7D" w:rsidRPr="009C7601">
        <w:rPr>
          <w:rFonts w:ascii="Times New Roman CYR" w:hAnsi="Times New Roman CYR" w:cs="Times New Roman CYR"/>
          <w:sz w:val="24"/>
          <w:szCs w:val="24"/>
        </w:rPr>
        <w:t xml:space="preserve"> р.</w:t>
      </w:r>
      <w:r w:rsidRPr="009C7601">
        <w:rPr>
          <w:rFonts w:ascii="Times New Roman CYR" w:hAnsi="Times New Roman CYR" w:cs="Times New Roman CYR"/>
          <w:sz w:val="24"/>
          <w:szCs w:val="24"/>
        </w:rPr>
        <w:t>, обрано безстроково</w:t>
      </w:r>
    </w:p>
    <w:p w:rsidR="005039CC" w:rsidRPr="009C7601"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9C7601">
        <w:rPr>
          <w:rFonts w:ascii="Times New Roman CYR" w:hAnsi="Times New Roman CYR" w:cs="Times New Roman CYR"/>
          <w:sz w:val="24"/>
          <w:szCs w:val="24"/>
        </w:rPr>
        <w:t>9) Опис</w:t>
      </w:r>
    </w:p>
    <w:p w:rsidR="005039CC" w:rsidRPr="009C7601"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9C7601">
        <w:rPr>
          <w:rFonts w:ascii="Times New Roman CYR" w:hAnsi="Times New Roman CYR" w:cs="Times New Roman CYR"/>
          <w:sz w:val="24"/>
          <w:szCs w:val="24"/>
        </w:rPr>
        <w:tab/>
        <w:t xml:space="preserve"> Повноваження та обов'язки визначенi Статутом, положенням про Директора. До повноважень посадової особи вiдноситься керiвництво дiяльнiстю Товариства, репрезентацiя його у вiдносинах з iншими органiзацiями, органiзацiя виконання рiшень Загальних зборiв акцiонерiв та Наглядової Ради Товариства, забезпечення належного використання ресурсiв та потужностей Товариства для рентабельної дiяльностi. </w:t>
      </w:r>
    </w:p>
    <w:p w:rsidR="005039CC" w:rsidRPr="009C7601"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9C7601">
        <w:rPr>
          <w:rFonts w:ascii="Times New Roman CYR" w:hAnsi="Times New Roman CYR" w:cs="Times New Roman CYR"/>
          <w:sz w:val="24"/>
          <w:szCs w:val="24"/>
        </w:rPr>
        <w:t>Посадова особа отримує заробiтну плату згiдно зi штатним розписом, не надано згоди на розголошення її розмiру, додаткової винагороди, в тому числi в натуральнiй формi не одержував. Протягом звiтного року посадова особа не змiнювалась. Непогашеної судимостi за корисливi та посадовi злочини немає.  Обiймає посаду Директора "ТОВ "Полiссяєвробуд"  (код за ЄДРПОУ</w:t>
      </w:r>
      <w:r w:rsidR="00702C7D" w:rsidRPr="009C7601">
        <w:rPr>
          <w:rFonts w:ascii="Times New Roman CYR" w:hAnsi="Times New Roman CYR" w:cs="Times New Roman CYR"/>
          <w:sz w:val="24"/>
          <w:szCs w:val="24"/>
        </w:rPr>
        <w:t xml:space="preserve"> </w:t>
      </w:r>
      <w:r w:rsidRPr="009C7601">
        <w:rPr>
          <w:rFonts w:ascii="Times New Roman CYR" w:hAnsi="Times New Roman CYR" w:cs="Times New Roman CYR"/>
          <w:sz w:val="24"/>
          <w:szCs w:val="24"/>
        </w:rPr>
        <w:t>37418686</w:t>
      </w:r>
      <w:r w:rsidR="00702C7D" w:rsidRPr="009C7601">
        <w:rPr>
          <w:rFonts w:ascii="Times New Roman CYR" w:hAnsi="Times New Roman CYR" w:cs="Times New Roman CYR"/>
          <w:sz w:val="24"/>
          <w:szCs w:val="24"/>
        </w:rPr>
        <w:t>,</w:t>
      </w:r>
      <w:r w:rsidRPr="009C7601">
        <w:rPr>
          <w:rFonts w:ascii="Times New Roman CYR" w:hAnsi="Times New Roman CYR" w:cs="Times New Roman CYR"/>
          <w:sz w:val="24"/>
          <w:szCs w:val="24"/>
        </w:rPr>
        <w:t xml:space="preserve"> 14000, </w:t>
      </w:r>
      <w:r w:rsidR="00702C7D" w:rsidRPr="009C7601">
        <w:rPr>
          <w:rFonts w:ascii="Times New Roman CYR" w:hAnsi="Times New Roman CYR" w:cs="Times New Roman CYR"/>
          <w:sz w:val="24"/>
          <w:szCs w:val="24"/>
        </w:rPr>
        <w:t>обл.</w:t>
      </w:r>
      <w:r w:rsidRPr="009C7601">
        <w:rPr>
          <w:rFonts w:ascii="Times New Roman CYR" w:hAnsi="Times New Roman CYR" w:cs="Times New Roman CYR"/>
          <w:sz w:val="24"/>
          <w:szCs w:val="24"/>
        </w:rPr>
        <w:t>Чернiгiвська</w:t>
      </w:r>
      <w:r w:rsidR="00702C7D" w:rsidRPr="009C7601">
        <w:rPr>
          <w:rFonts w:ascii="Times New Roman CYR" w:hAnsi="Times New Roman CYR" w:cs="Times New Roman CYR"/>
          <w:sz w:val="24"/>
          <w:szCs w:val="24"/>
        </w:rPr>
        <w:t>,</w:t>
      </w:r>
      <w:r w:rsidRPr="009C7601">
        <w:rPr>
          <w:rFonts w:ascii="Times New Roman CYR" w:hAnsi="Times New Roman CYR" w:cs="Times New Roman CYR"/>
          <w:sz w:val="24"/>
          <w:szCs w:val="24"/>
        </w:rPr>
        <w:t xml:space="preserve"> </w:t>
      </w:r>
      <w:r w:rsidR="00702C7D" w:rsidRPr="009C7601">
        <w:rPr>
          <w:rFonts w:ascii="Times New Roman CYR" w:hAnsi="Times New Roman CYR" w:cs="Times New Roman CYR"/>
          <w:sz w:val="24"/>
          <w:szCs w:val="24"/>
        </w:rPr>
        <w:t>м.</w:t>
      </w:r>
      <w:r w:rsidRPr="009C7601">
        <w:rPr>
          <w:rFonts w:ascii="Times New Roman CYR" w:hAnsi="Times New Roman CYR" w:cs="Times New Roman CYR"/>
          <w:sz w:val="24"/>
          <w:szCs w:val="24"/>
        </w:rPr>
        <w:t xml:space="preserve"> Чернiгiв, </w:t>
      </w:r>
      <w:r w:rsidR="00702C7D" w:rsidRPr="009C7601">
        <w:rPr>
          <w:rFonts w:ascii="Times New Roman CYR" w:hAnsi="Times New Roman CYR" w:cs="Times New Roman CYR"/>
          <w:sz w:val="24"/>
          <w:szCs w:val="24"/>
        </w:rPr>
        <w:t xml:space="preserve">вул.Гонча, </w:t>
      </w:r>
      <w:r w:rsidRPr="009C7601">
        <w:rPr>
          <w:rFonts w:ascii="Times New Roman CYR" w:hAnsi="Times New Roman CYR" w:cs="Times New Roman CYR"/>
          <w:sz w:val="24"/>
          <w:szCs w:val="24"/>
        </w:rPr>
        <w:t>буд</w:t>
      </w:r>
      <w:r w:rsidR="00702C7D" w:rsidRPr="009C7601">
        <w:rPr>
          <w:rFonts w:ascii="Times New Roman CYR" w:hAnsi="Times New Roman CYR" w:cs="Times New Roman CYR"/>
          <w:sz w:val="24"/>
          <w:szCs w:val="24"/>
        </w:rPr>
        <w:t>.</w:t>
      </w:r>
      <w:r w:rsidRPr="009C7601">
        <w:rPr>
          <w:rFonts w:ascii="Times New Roman CYR" w:hAnsi="Times New Roman CYR" w:cs="Times New Roman CYR"/>
          <w:sz w:val="24"/>
          <w:szCs w:val="24"/>
        </w:rPr>
        <w:t>59)</w:t>
      </w:r>
    </w:p>
    <w:p w:rsidR="005039CC" w:rsidRPr="009C7601"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9C7601">
        <w:rPr>
          <w:rFonts w:ascii="Times New Roman CYR" w:hAnsi="Times New Roman CYR" w:cs="Times New Roman CYR"/>
          <w:sz w:val="24"/>
          <w:szCs w:val="24"/>
        </w:rPr>
        <w:t>1) Посада</w:t>
      </w:r>
    </w:p>
    <w:p w:rsidR="005039CC" w:rsidRPr="009C7601"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9C7601">
        <w:rPr>
          <w:rFonts w:ascii="Times New Roman CYR" w:hAnsi="Times New Roman CYR" w:cs="Times New Roman CYR"/>
          <w:sz w:val="24"/>
          <w:szCs w:val="24"/>
        </w:rPr>
        <w:tab/>
        <w:t>Голова Наглядової ради</w:t>
      </w:r>
    </w:p>
    <w:p w:rsidR="005039CC" w:rsidRPr="009C7601"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9C7601">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5039CC" w:rsidRPr="009C7601" w:rsidRDefault="006C63CD">
      <w:pPr>
        <w:widowControl w:val="0"/>
        <w:autoSpaceDE w:val="0"/>
        <w:autoSpaceDN w:val="0"/>
        <w:adjustRightInd w:val="0"/>
        <w:spacing w:after="0" w:line="240" w:lineRule="auto"/>
        <w:jc w:val="both"/>
        <w:rPr>
          <w:rFonts w:ascii="Times New Roman CYR" w:hAnsi="Times New Roman CYR" w:cs="Times New Roman CYR"/>
          <w:b/>
          <w:sz w:val="24"/>
          <w:szCs w:val="24"/>
        </w:rPr>
      </w:pPr>
      <w:r w:rsidRPr="009C7601">
        <w:rPr>
          <w:rFonts w:ascii="Times New Roman CYR" w:hAnsi="Times New Roman CYR" w:cs="Times New Roman CYR"/>
          <w:b/>
          <w:sz w:val="24"/>
          <w:szCs w:val="24"/>
        </w:rPr>
        <w:tab/>
        <w:t>Соронович Євгенiй Львович</w:t>
      </w:r>
    </w:p>
    <w:p w:rsidR="005039CC" w:rsidRPr="009C7601"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9C7601">
        <w:rPr>
          <w:rFonts w:ascii="Times New Roman CYR" w:hAnsi="Times New Roman CYR" w:cs="Times New Roman CYR"/>
          <w:sz w:val="24"/>
          <w:szCs w:val="24"/>
        </w:rPr>
        <w:t>3) Ідентифікаційний код юридичної особи</w:t>
      </w:r>
    </w:p>
    <w:p w:rsidR="005039CC" w:rsidRPr="009C7601"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9C7601">
        <w:rPr>
          <w:rFonts w:ascii="Times New Roman CYR" w:hAnsi="Times New Roman CYR" w:cs="Times New Roman CYR"/>
          <w:sz w:val="24"/>
          <w:szCs w:val="24"/>
        </w:rPr>
        <w:tab/>
        <w:t>-</w:t>
      </w:r>
    </w:p>
    <w:p w:rsidR="005039CC" w:rsidRPr="009C7601"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9C7601">
        <w:rPr>
          <w:rFonts w:ascii="Times New Roman CYR" w:hAnsi="Times New Roman CYR" w:cs="Times New Roman CYR"/>
          <w:sz w:val="24"/>
          <w:szCs w:val="24"/>
        </w:rPr>
        <w:t>4) Рік народження</w:t>
      </w:r>
    </w:p>
    <w:p w:rsidR="005039CC" w:rsidRPr="009C7601"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9C7601">
        <w:rPr>
          <w:rFonts w:ascii="Times New Roman CYR" w:hAnsi="Times New Roman CYR" w:cs="Times New Roman CYR"/>
          <w:sz w:val="24"/>
          <w:szCs w:val="24"/>
        </w:rPr>
        <w:tab/>
        <w:t>1973</w:t>
      </w:r>
    </w:p>
    <w:p w:rsidR="005039CC" w:rsidRPr="009C7601"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9C7601">
        <w:rPr>
          <w:rFonts w:ascii="Times New Roman CYR" w:hAnsi="Times New Roman CYR" w:cs="Times New Roman CYR"/>
          <w:sz w:val="24"/>
          <w:szCs w:val="24"/>
        </w:rPr>
        <w:t>5) Освіта</w:t>
      </w:r>
    </w:p>
    <w:p w:rsidR="005039CC" w:rsidRPr="009C7601"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9C7601">
        <w:rPr>
          <w:rFonts w:ascii="Times New Roman CYR" w:hAnsi="Times New Roman CYR" w:cs="Times New Roman CYR"/>
          <w:sz w:val="24"/>
          <w:szCs w:val="24"/>
        </w:rPr>
        <w:tab/>
        <w:t>вища</w:t>
      </w:r>
    </w:p>
    <w:p w:rsidR="005039CC" w:rsidRPr="009C7601"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9C7601">
        <w:rPr>
          <w:rFonts w:ascii="Times New Roman CYR" w:hAnsi="Times New Roman CYR" w:cs="Times New Roman CYR"/>
          <w:sz w:val="24"/>
          <w:szCs w:val="24"/>
        </w:rPr>
        <w:lastRenderedPageBreak/>
        <w:t>6) Стаж роботи (років)</w:t>
      </w:r>
    </w:p>
    <w:p w:rsidR="005039CC" w:rsidRPr="009C7601"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9C7601">
        <w:rPr>
          <w:rFonts w:ascii="Times New Roman CYR" w:hAnsi="Times New Roman CYR" w:cs="Times New Roman CYR"/>
          <w:sz w:val="24"/>
          <w:szCs w:val="24"/>
        </w:rPr>
        <w:tab/>
        <w:t>30</w:t>
      </w:r>
    </w:p>
    <w:p w:rsidR="005039CC" w:rsidRPr="009C7601"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9C7601">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5039CC" w:rsidRPr="009C7601"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9C7601">
        <w:rPr>
          <w:rFonts w:ascii="Times New Roman CYR" w:hAnsi="Times New Roman CYR" w:cs="Times New Roman CYR"/>
          <w:sz w:val="24"/>
          <w:szCs w:val="24"/>
        </w:rPr>
        <w:tab/>
        <w:t xml:space="preserve">ТОВ "Полiссяжитлоiнвест", 37804728, Перелiк попереднiх посад, якi особа обiймала протягом останнiх п'яти рокiв:  Директор ТОВ "Полiссяжитлоiнвест" </w:t>
      </w:r>
    </w:p>
    <w:p w:rsidR="005039CC" w:rsidRPr="009C7601"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9C7601">
        <w:rPr>
          <w:rFonts w:ascii="Times New Roman CYR" w:hAnsi="Times New Roman CYR" w:cs="Times New Roman CYR"/>
          <w:sz w:val="24"/>
          <w:szCs w:val="24"/>
        </w:rPr>
        <w:t>8) Дата набуття повноважень та термін, на який обрано (призначено)</w:t>
      </w:r>
    </w:p>
    <w:p w:rsidR="005039CC" w:rsidRPr="009C7601"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9C7601">
        <w:rPr>
          <w:rFonts w:ascii="Times New Roman CYR" w:hAnsi="Times New Roman CYR" w:cs="Times New Roman CYR"/>
          <w:sz w:val="24"/>
          <w:szCs w:val="24"/>
        </w:rPr>
        <w:tab/>
        <w:t>18.04.2017</w:t>
      </w:r>
      <w:r w:rsidR="00702C7D" w:rsidRPr="009C7601">
        <w:rPr>
          <w:rFonts w:ascii="Times New Roman CYR" w:hAnsi="Times New Roman CYR" w:cs="Times New Roman CYR"/>
          <w:sz w:val="24"/>
          <w:szCs w:val="24"/>
        </w:rPr>
        <w:t xml:space="preserve"> р.</w:t>
      </w:r>
      <w:r w:rsidRPr="009C7601">
        <w:rPr>
          <w:rFonts w:ascii="Times New Roman CYR" w:hAnsi="Times New Roman CYR" w:cs="Times New Roman CYR"/>
          <w:sz w:val="24"/>
          <w:szCs w:val="24"/>
        </w:rPr>
        <w:t xml:space="preserve">, обрано </w:t>
      </w:r>
      <w:r w:rsidR="00702C7D" w:rsidRPr="009C7601">
        <w:rPr>
          <w:rFonts w:ascii="Times New Roman CYR" w:hAnsi="Times New Roman CYR" w:cs="Times New Roman CYR"/>
          <w:sz w:val="24"/>
          <w:szCs w:val="24"/>
        </w:rPr>
        <w:t xml:space="preserve">на </w:t>
      </w:r>
      <w:r w:rsidRPr="009C7601">
        <w:rPr>
          <w:rFonts w:ascii="Times New Roman CYR" w:hAnsi="Times New Roman CYR" w:cs="Times New Roman CYR"/>
          <w:sz w:val="24"/>
          <w:szCs w:val="24"/>
        </w:rPr>
        <w:t>3 роки</w:t>
      </w:r>
    </w:p>
    <w:p w:rsidR="005039CC" w:rsidRPr="009C7601"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9C7601">
        <w:rPr>
          <w:rFonts w:ascii="Times New Roman CYR" w:hAnsi="Times New Roman CYR" w:cs="Times New Roman CYR"/>
          <w:sz w:val="24"/>
          <w:szCs w:val="24"/>
        </w:rPr>
        <w:t>9) Опис</w:t>
      </w:r>
    </w:p>
    <w:p w:rsidR="005039CC" w:rsidRPr="009C7601"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9C7601">
        <w:rPr>
          <w:rFonts w:ascii="Times New Roman CYR" w:hAnsi="Times New Roman CYR" w:cs="Times New Roman CYR"/>
          <w:sz w:val="24"/>
          <w:szCs w:val="24"/>
        </w:rPr>
        <w:tab/>
        <w:t xml:space="preserve">До повноважень посадової особи як голови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Скликає та органiзовує засiдання Наглядової ради для забезпечення роботи Товариства, звiтує перед акцiонерами щодо роботи Наглядової ради протягом перiоду.  Повноваження та обов'язки визначенi Статутом, Положенням про Наглядову раду. Обов'язками голови Ради є координацiя дiяльностi для належного виконання Радою своїх функцiй. Обраний як представник акцiонера. Протягом звiтного року посадова особа не змiнювалась. Посадова особа  винагороду не отримує. Непогашеної судимостi за корисливi та посадовi злочини немає. Основне місце роботи Директор ТОВАРИСТВО З ОБМЕЖЕНОЮ ВІДПОВІДАЛЬНІСТЮ "ТОРГОВИЙ ДІМ "РИГА ХЛІБ" (код за ЄДРПОУ 40869680, мiсто Чернiгiв, </w:t>
      </w:r>
      <w:r w:rsidR="00702C7D" w:rsidRPr="009C7601">
        <w:rPr>
          <w:rFonts w:ascii="Times New Roman CYR" w:hAnsi="Times New Roman CYR" w:cs="Times New Roman CYR"/>
          <w:sz w:val="24"/>
          <w:szCs w:val="24"/>
        </w:rPr>
        <w:t xml:space="preserve">вул.Ціолковського, </w:t>
      </w:r>
      <w:r w:rsidRPr="009C7601">
        <w:rPr>
          <w:rFonts w:ascii="Times New Roman CYR" w:hAnsi="Times New Roman CYR" w:cs="Times New Roman CYR"/>
          <w:sz w:val="24"/>
          <w:szCs w:val="24"/>
        </w:rPr>
        <w:t>буд</w:t>
      </w:r>
      <w:r w:rsidR="00702C7D" w:rsidRPr="009C7601">
        <w:rPr>
          <w:rFonts w:ascii="Times New Roman CYR" w:hAnsi="Times New Roman CYR" w:cs="Times New Roman CYR"/>
          <w:sz w:val="24"/>
          <w:szCs w:val="24"/>
        </w:rPr>
        <w:t>.</w:t>
      </w:r>
      <w:r w:rsidRPr="009C7601">
        <w:rPr>
          <w:rFonts w:ascii="Times New Roman CYR" w:hAnsi="Times New Roman CYR" w:cs="Times New Roman CYR"/>
          <w:sz w:val="24"/>
          <w:szCs w:val="24"/>
        </w:rPr>
        <w:t>30)</w:t>
      </w:r>
    </w:p>
    <w:p w:rsidR="005039CC" w:rsidRPr="009C7601"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9C7601">
        <w:rPr>
          <w:rFonts w:ascii="Times New Roman CYR" w:hAnsi="Times New Roman CYR" w:cs="Times New Roman CYR"/>
          <w:sz w:val="24"/>
          <w:szCs w:val="24"/>
        </w:rPr>
        <w:t>Обраний на посаду як акцiонер.</w:t>
      </w:r>
    </w:p>
    <w:p w:rsidR="005039CC" w:rsidRPr="009C7601"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9C7601">
        <w:rPr>
          <w:rFonts w:ascii="Times New Roman CYR" w:hAnsi="Times New Roman CYR" w:cs="Times New Roman CYR"/>
          <w:sz w:val="24"/>
          <w:szCs w:val="24"/>
        </w:rPr>
        <w:t>1) Посада</w:t>
      </w:r>
    </w:p>
    <w:p w:rsidR="005039CC" w:rsidRPr="009C7601"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9C7601">
        <w:rPr>
          <w:rFonts w:ascii="Times New Roman CYR" w:hAnsi="Times New Roman CYR" w:cs="Times New Roman CYR"/>
          <w:sz w:val="24"/>
          <w:szCs w:val="24"/>
        </w:rPr>
        <w:tab/>
        <w:t>Член Наглядової ради</w:t>
      </w:r>
    </w:p>
    <w:p w:rsidR="005039CC" w:rsidRPr="009C7601"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9C7601">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5039CC" w:rsidRPr="009C7601" w:rsidRDefault="006C63CD">
      <w:pPr>
        <w:widowControl w:val="0"/>
        <w:autoSpaceDE w:val="0"/>
        <w:autoSpaceDN w:val="0"/>
        <w:adjustRightInd w:val="0"/>
        <w:spacing w:after="0" w:line="240" w:lineRule="auto"/>
        <w:jc w:val="both"/>
        <w:rPr>
          <w:rFonts w:ascii="Times New Roman CYR" w:hAnsi="Times New Roman CYR" w:cs="Times New Roman CYR"/>
          <w:b/>
          <w:sz w:val="24"/>
          <w:szCs w:val="24"/>
        </w:rPr>
      </w:pPr>
      <w:r w:rsidRPr="009C7601">
        <w:rPr>
          <w:rFonts w:ascii="Times New Roman CYR" w:hAnsi="Times New Roman CYR" w:cs="Times New Roman CYR"/>
          <w:b/>
          <w:sz w:val="24"/>
          <w:szCs w:val="24"/>
        </w:rPr>
        <w:tab/>
        <w:t>Сичов Олександр Григорович</w:t>
      </w:r>
    </w:p>
    <w:p w:rsidR="005039CC" w:rsidRPr="009C7601"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9C7601">
        <w:rPr>
          <w:rFonts w:ascii="Times New Roman CYR" w:hAnsi="Times New Roman CYR" w:cs="Times New Roman CYR"/>
          <w:sz w:val="24"/>
          <w:szCs w:val="24"/>
        </w:rPr>
        <w:t>3) Ідентифікаційний код юридичної особи</w:t>
      </w:r>
    </w:p>
    <w:p w:rsidR="005039CC" w:rsidRPr="009C7601"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9C7601">
        <w:rPr>
          <w:rFonts w:ascii="Times New Roman CYR" w:hAnsi="Times New Roman CYR" w:cs="Times New Roman CYR"/>
          <w:sz w:val="24"/>
          <w:szCs w:val="24"/>
        </w:rPr>
        <w:tab/>
        <w:t>-</w:t>
      </w:r>
    </w:p>
    <w:p w:rsidR="005039CC" w:rsidRPr="009C7601"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9C7601">
        <w:rPr>
          <w:rFonts w:ascii="Times New Roman CYR" w:hAnsi="Times New Roman CYR" w:cs="Times New Roman CYR"/>
          <w:sz w:val="24"/>
          <w:szCs w:val="24"/>
        </w:rPr>
        <w:t>4) Рік народження</w:t>
      </w:r>
    </w:p>
    <w:p w:rsidR="005039CC" w:rsidRPr="009C7601"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9C7601">
        <w:rPr>
          <w:rFonts w:ascii="Times New Roman CYR" w:hAnsi="Times New Roman CYR" w:cs="Times New Roman CYR"/>
          <w:sz w:val="24"/>
          <w:szCs w:val="24"/>
        </w:rPr>
        <w:tab/>
        <w:t>1985</w:t>
      </w:r>
    </w:p>
    <w:p w:rsidR="005039CC" w:rsidRPr="009C7601"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9C7601">
        <w:rPr>
          <w:rFonts w:ascii="Times New Roman CYR" w:hAnsi="Times New Roman CYR" w:cs="Times New Roman CYR"/>
          <w:sz w:val="24"/>
          <w:szCs w:val="24"/>
        </w:rPr>
        <w:t>5) Освіта</w:t>
      </w:r>
    </w:p>
    <w:p w:rsidR="005039CC" w:rsidRPr="009C7601"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9C7601">
        <w:rPr>
          <w:rFonts w:ascii="Times New Roman CYR" w:hAnsi="Times New Roman CYR" w:cs="Times New Roman CYR"/>
          <w:sz w:val="24"/>
          <w:szCs w:val="24"/>
        </w:rPr>
        <w:tab/>
        <w:t>вища</w:t>
      </w:r>
    </w:p>
    <w:p w:rsidR="005039CC" w:rsidRPr="009C7601"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9C7601">
        <w:rPr>
          <w:rFonts w:ascii="Times New Roman CYR" w:hAnsi="Times New Roman CYR" w:cs="Times New Roman CYR"/>
          <w:sz w:val="24"/>
          <w:szCs w:val="24"/>
        </w:rPr>
        <w:t>6) Стаж роботи (років)</w:t>
      </w:r>
    </w:p>
    <w:p w:rsidR="005039CC" w:rsidRPr="009C7601"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9C7601">
        <w:rPr>
          <w:rFonts w:ascii="Times New Roman CYR" w:hAnsi="Times New Roman CYR" w:cs="Times New Roman CYR"/>
          <w:sz w:val="24"/>
          <w:szCs w:val="24"/>
        </w:rPr>
        <w:tab/>
        <w:t>16</w:t>
      </w:r>
    </w:p>
    <w:p w:rsidR="005039CC" w:rsidRPr="009C7601"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9C7601">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5039CC" w:rsidRPr="009C7601"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9C7601">
        <w:rPr>
          <w:rFonts w:ascii="Times New Roman CYR" w:hAnsi="Times New Roman CYR" w:cs="Times New Roman CYR"/>
          <w:sz w:val="24"/>
          <w:szCs w:val="24"/>
        </w:rPr>
        <w:tab/>
        <w:t xml:space="preserve">КТ "ТОВ "Полiсся-Євробуд", 01037809, Перелiк попереднiх посад, якi особа обiймала протягом останнiх п'яти рокiв: </w:t>
      </w:r>
      <w:r w:rsidR="00702C7D" w:rsidRPr="009C7601">
        <w:rPr>
          <w:rFonts w:ascii="Times New Roman CYR" w:hAnsi="Times New Roman CYR" w:cs="Times New Roman CYR"/>
          <w:sz w:val="24"/>
          <w:szCs w:val="24"/>
        </w:rPr>
        <w:t xml:space="preserve">Інженер  </w:t>
      </w:r>
      <w:r w:rsidRPr="009C7601">
        <w:rPr>
          <w:rFonts w:ascii="Times New Roman CYR" w:hAnsi="Times New Roman CYR" w:cs="Times New Roman CYR"/>
          <w:sz w:val="24"/>
          <w:szCs w:val="24"/>
        </w:rPr>
        <w:t>ВТВ КТ "ТОВ "Полiсся-Євробуд"</w:t>
      </w:r>
    </w:p>
    <w:p w:rsidR="005039CC" w:rsidRPr="009C7601"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9C7601">
        <w:rPr>
          <w:rFonts w:ascii="Times New Roman CYR" w:hAnsi="Times New Roman CYR" w:cs="Times New Roman CYR"/>
          <w:sz w:val="24"/>
          <w:szCs w:val="24"/>
        </w:rPr>
        <w:t>8) Дата набуття повноважень та термін, на який обрано (призначено)</w:t>
      </w:r>
    </w:p>
    <w:p w:rsidR="005039CC" w:rsidRPr="009C7601"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9C7601">
        <w:rPr>
          <w:rFonts w:ascii="Times New Roman CYR" w:hAnsi="Times New Roman CYR" w:cs="Times New Roman CYR"/>
          <w:sz w:val="24"/>
          <w:szCs w:val="24"/>
        </w:rPr>
        <w:tab/>
        <w:t>04.02.2019</w:t>
      </w:r>
      <w:r w:rsidR="00702C7D" w:rsidRPr="009C7601">
        <w:rPr>
          <w:rFonts w:ascii="Times New Roman CYR" w:hAnsi="Times New Roman CYR" w:cs="Times New Roman CYR"/>
          <w:sz w:val="24"/>
          <w:szCs w:val="24"/>
        </w:rPr>
        <w:t xml:space="preserve"> р.</w:t>
      </w:r>
      <w:r w:rsidRPr="009C7601">
        <w:rPr>
          <w:rFonts w:ascii="Times New Roman CYR" w:hAnsi="Times New Roman CYR" w:cs="Times New Roman CYR"/>
          <w:sz w:val="24"/>
          <w:szCs w:val="24"/>
        </w:rPr>
        <w:t xml:space="preserve">, обрано </w:t>
      </w:r>
      <w:r w:rsidR="00702C7D" w:rsidRPr="009C7601">
        <w:rPr>
          <w:rFonts w:ascii="Times New Roman CYR" w:hAnsi="Times New Roman CYR" w:cs="Times New Roman CYR"/>
          <w:sz w:val="24"/>
          <w:szCs w:val="24"/>
        </w:rPr>
        <w:t xml:space="preserve">на </w:t>
      </w:r>
      <w:r w:rsidRPr="009C7601">
        <w:rPr>
          <w:rFonts w:ascii="Times New Roman CYR" w:hAnsi="Times New Roman CYR" w:cs="Times New Roman CYR"/>
          <w:sz w:val="24"/>
          <w:szCs w:val="24"/>
        </w:rPr>
        <w:t>3 роки</w:t>
      </w:r>
    </w:p>
    <w:p w:rsidR="005039CC" w:rsidRPr="009C7601"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9C7601">
        <w:rPr>
          <w:rFonts w:ascii="Times New Roman CYR" w:hAnsi="Times New Roman CYR" w:cs="Times New Roman CYR"/>
          <w:sz w:val="24"/>
          <w:szCs w:val="24"/>
        </w:rPr>
        <w:t>9) Опис</w:t>
      </w:r>
    </w:p>
    <w:p w:rsidR="005039CC" w:rsidRPr="009C7601"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9C7601">
        <w:rPr>
          <w:rFonts w:ascii="Times New Roman CYR" w:hAnsi="Times New Roman CYR" w:cs="Times New Roman CYR"/>
          <w:sz w:val="24"/>
          <w:szCs w:val="24"/>
        </w:rPr>
        <w:tab/>
        <w:t>Повноваження та обов'язки визначенi Статутом, Положенням про Наглядову раду.  До повноважень посадової особи як члена Наглядової ради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Обов'язками члена ради є брати участь у засiданнях Наглядової ради для забезпечення прийняття радою рiшень, що стосуються дiяльностi Товариства</w:t>
      </w:r>
    </w:p>
    <w:p w:rsidR="005039CC" w:rsidRPr="009C7601"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9C7601">
        <w:rPr>
          <w:rFonts w:ascii="Times New Roman CYR" w:hAnsi="Times New Roman CYR" w:cs="Times New Roman CYR"/>
          <w:sz w:val="24"/>
          <w:szCs w:val="24"/>
        </w:rPr>
        <w:t xml:space="preserve">Посадова особа винагороду не отримує. Непогашеної судимостi за корисливi та посадовi злочини немає. На пiдставi повiдомлення про замiну члена Наглядової ради - представника акцiонера, отриманого Товариством 04.02.2019 р., набуто повноважень члена Наглядової ради Сичовим Олександром Григоровичем. Особа є представником акцiонера Сороновича Л.I., якому належить 238 139 штук простих акцiй Товариства, що складає 75,6477% статутного капiталу. Протягом останнiх п'яти рокiв обiймав посаду iнженера ВТВ КТ "ТОВ "Полiсся-Євробуд" (14000, </w:t>
      </w:r>
      <w:r w:rsidR="00456FE9" w:rsidRPr="009C7601">
        <w:rPr>
          <w:rFonts w:ascii="Times New Roman CYR" w:hAnsi="Times New Roman CYR" w:cs="Times New Roman CYR"/>
          <w:sz w:val="24"/>
          <w:szCs w:val="24"/>
        </w:rPr>
        <w:t>м.</w:t>
      </w:r>
      <w:r w:rsidRPr="009C7601">
        <w:rPr>
          <w:rFonts w:ascii="Times New Roman CYR" w:hAnsi="Times New Roman CYR" w:cs="Times New Roman CYR"/>
          <w:sz w:val="24"/>
          <w:szCs w:val="24"/>
        </w:rPr>
        <w:t xml:space="preserve"> Чернiгiв, </w:t>
      </w:r>
      <w:r w:rsidR="00456FE9" w:rsidRPr="009C7601">
        <w:rPr>
          <w:rFonts w:ascii="Times New Roman CYR" w:hAnsi="Times New Roman CYR" w:cs="Times New Roman CYR"/>
          <w:sz w:val="24"/>
          <w:szCs w:val="24"/>
        </w:rPr>
        <w:t>вул. Гонча</w:t>
      </w:r>
      <w:r w:rsidRPr="009C7601">
        <w:rPr>
          <w:rFonts w:ascii="Times New Roman CYR" w:hAnsi="Times New Roman CYR" w:cs="Times New Roman CYR"/>
          <w:sz w:val="24"/>
          <w:szCs w:val="24"/>
        </w:rPr>
        <w:t>, буд</w:t>
      </w:r>
      <w:r w:rsidR="00456FE9" w:rsidRPr="009C7601">
        <w:rPr>
          <w:rFonts w:ascii="Times New Roman CYR" w:hAnsi="Times New Roman CYR" w:cs="Times New Roman CYR"/>
          <w:sz w:val="24"/>
          <w:szCs w:val="24"/>
        </w:rPr>
        <w:t>.</w:t>
      </w:r>
      <w:r w:rsidRPr="009C7601">
        <w:rPr>
          <w:rFonts w:ascii="Times New Roman CYR" w:hAnsi="Times New Roman CYR" w:cs="Times New Roman CYR"/>
          <w:sz w:val="24"/>
          <w:szCs w:val="24"/>
        </w:rPr>
        <w:t xml:space="preserve"> 59 ). Керiвних посад на iнших пiдприємствах не обiймає</w:t>
      </w:r>
    </w:p>
    <w:p w:rsidR="005039CC" w:rsidRPr="009C7601"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9C7601">
        <w:rPr>
          <w:rFonts w:ascii="Times New Roman CYR" w:hAnsi="Times New Roman CYR" w:cs="Times New Roman CYR"/>
          <w:sz w:val="24"/>
          <w:szCs w:val="24"/>
        </w:rPr>
        <w:lastRenderedPageBreak/>
        <w:t>1) Посада</w:t>
      </w:r>
    </w:p>
    <w:p w:rsidR="005039CC" w:rsidRPr="009C7601"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9C7601">
        <w:rPr>
          <w:rFonts w:ascii="Times New Roman CYR" w:hAnsi="Times New Roman CYR" w:cs="Times New Roman CYR"/>
          <w:sz w:val="24"/>
          <w:szCs w:val="24"/>
        </w:rPr>
        <w:tab/>
        <w:t>Головний бухгалтер</w:t>
      </w:r>
    </w:p>
    <w:p w:rsidR="005039CC" w:rsidRPr="009C7601"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9C7601">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5039CC" w:rsidRPr="009C7601" w:rsidRDefault="006C63CD">
      <w:pPr>
        <w:widowControl w:val="0"/>
        <w:autoSpaceDE w:val="0"/>
        <w:autoSpaceDN w:val="0"/>
        <w:adjustRightInd w:val="0"/>
        <w:spacing w:after="0" w:line="240" w:lineRule="auto"/>
        <w:jc w:val="both"/>
        <w:rPr>
          <w:rFonts w:ascii="Times New Roman CYR" w:hAnsi="Times New Roman CYR" w:cs="Times New Roman CYR"/>
          <w:b/>
          <w:sz w:val="24"/>
          <w:szCs w:val="24"/>
        </w:rPr>
      </w:pPr>
      <w:r w:rsidRPr="009C7601">
        <w:rPr>
          <w:rFonts w:ascii="Times New Roman CYR" w:hAnsi="Times New Roman CYR" w:cs="Times New Roman CYR"/>
          <w:b/>
          <w:sz w:val="24"/>
          <w:szCs w:val="24"/>
        </w:rPr>
        <w:tab/>
        <w:t>Алiєва Свiтлана Миколаївна</w:t>
      </w:r>
    </w:p>
    <w:p w:rsidR="005039CC" w:rsidRPr="009C7601"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9C7601">
        <w:rPr>
          <w:rFonts w:ascii="Times New Roman CYR" w:hAnsi="Times New Roman CYR" w:cs="Times New Roman CYR"/>
          <w:sz w:val="24"/>
          <w:szCs w:val="24"/>
        </w:rPr>
        <w:t>3) Ідентифікаційний код юридичної особи</w:t>
      </w:r>
    </w:p>
    <w:p w:rsidR="005039CC" w:rsidRPr="009C7601" w:rsidRDefault="006C63CD">
      <w:pPr>
        <w:widowControl w:val="0"/>
        <w:autoSpaceDE w:val="0"/>
        <w:autoSpaceDN w:val="0"/>
        <w:adjustRightInd w:val="0"/>
        <w:spacing w:after="0" w:line="240" w:lineRule="auto"/>
        <w:jc w:val="both"/>
        <w:rPr>
          <w:rFonts w:ascii="Times New Roman CYR" w:hAnsi="Times New Roman CYR" w:cs="Times New Roman CYR"/>
          <w:sz w:val="14"/>
          <w:szCs w:val="24"/>
        </w:rPr>
      </w:pPr>
      <w:r w:rsidRPr="009C7601">
        <w:rPr>
          <w:rFonts w:ascii="Times New Roman CYR" w:hAnsi="Times New Roman CYR" w:cs="Times New Roman CYR"/>
          <w:sz w:val="14"/>
          <w:szCs w:val="24"/>
        </w:rPr>
        <w:tab/>
        <w:t>-</w:t>
      </w:r>
    </w:p>
    <w:p w:rsidR="005039CC" w:rsidRPr="009C7601"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9C7601">
        <w:rPr>
          <w:rFonts w:ascii="Times New Roman CYR" w:hAnsi="Times New Roman CYR" w:cs="Times New Roman CYR"/>
          <w:sz w:val="24"/>
          <w:szCs w:val="24"/>
        </w:rPr>
        <w:t>4) Рік народження</w:t>
      </w:r>
    </w:p>
    <w:p w:rsidR="005039CC" w:rsidRPr="009C7601"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9C7601">
        <w:rPr>
          <w:rFonts w:ascii="Times New Roman CYR" w:hAnsi="Times New Roman CYR" w:cs="Times New Roman CYR"/>
          <w:sz w:val="24"/>
          <w:szCs w:val="24"/>
        </w:rPr>
        <w:tab/>
        <w:t>1965</w:t>
      </w:r>
    </w:p>
    <w:p w:rsidR="005039CC" w:rsidRPr="009C7601"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9C7601">
        <w:rPr>
          <w:rFonts w:ascii="Times New Roman CYR" w:hAnsi="Times New Roman CYR" w:cs="Times New Roman CYR"/>
          <w:sz w:val="24"/>
          <w:szCs w:val="24"/>
        </w:rPr>
        <w:t>5) Освіта</w:t>
      </w:r>
    </w:p>
    <w:p w:rsidR="005039CC" w:rsidRPr="009C7601"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9C7601">
        <w:rPr>
          <w:rFonts w:ascii="Times New Roman CYR" w:hAnsi="Times New Roman CYR" w:cs="Times New Roman CYR"/>
          <w:sz w:val="24"/>
          <w:szCs w:val="24"/>
        </w:rPr>
        <w:tab/>
        <w:t>вища</w:t>
      </w:r>
    </w:p>
    <w:p w:rsidR="005039CC" w:rsidRPr="009C7601"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9C7601">
        <w:rPr>
          <w:rFonts w:ascii="Times New Roman CYR" w:hAnsi="Times New Roman CYR" w:cs="Times New Roman CYR"/>
          <w:sz w:val="24"/>
          <w:szCs w:val="24"/>
        </w:rPr>
        <w:t>6) Стаж роботи (років)</w:t>
      </w:r>
    </w:p>
    <w:p w:rsidR="005039CC" w:rsidRPr="009C7601"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9C7601">
        <w:rPr>
          <w:rFonts w:ascii="Times New Roman CYR" w:hAnsi="Times New Roman CYR" w:cs="Times New Roman CYR"/>
          <w:sz w:val="24"/>
          <w:szCs w:val="24"/>
        </w:rPr>
        <w:tab/>
        <w:t>35</w:t>
      </w:r>
    </w:p>
    <w:p w:rsidR="005039CC" w:rsidRPr="009C7601"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9C7601">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5039CC" w:rsidRPr="009C7601"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9C7601">
        <w:rPr>
          <w:rFonts w:ascii="Times New Roman CYR" w:hAnsi="Times New Roman CYR" w:cs="Times New Roman CYR"/>
          <w:sz w:val="24"/>
          <w:szCs w:val="24"/>
        </w:rPr>
        <w:tab/>
        <w:t>КТ "ТОВ "Полiсся-Євробуд", 01037809, Протягом останнiх 5 рокiв і в даний час обiймала посади: головного бухгалтера КТ "ТОВ "Полiссяєвробуд" (14000,</w:t>
      </w:r>
      <w:r w:rsidR="00456FE9" w:rsidRPr="009C7601">
        <w:rPr>
          <w:rFonts w:ascii="Times New Roman CYR" w:hAnsi="Times New Roman CYR" w:cs="Times New Roman CYR"/>
          <w:sz w:val="24"/>
          <w:szCs w:val="24"/>
        </w:rPr>
        <w:t xml:space="preserve"> </w:t>
      </w:r>
      <w:r w:rsidRPr="009C7601">
        <w:rPr>
          <w:rFonts w:ascii="Times New Roman CYR" w:hAnsi="Times New Roman CYR" w:cs="Times New Roman CYR"/>
          <w:sz w:val="24"/>
          <w:szCs w:val="24"/>
        </w:rPr>
        <w:t>м</w:t>
      </w:r>
      <w:r w:rsidR="00456FE9" w:rsidRPr="009C7601">
        <w:rPr>
          <w:rFonts w:ascii="Times New Roman CYR" w:hAnsi="Times New Roman CYR" w:cs="Times New Roman CYR"/>
          <w:sz w:val="24"/>
          <w:szCs w:val="24"/>
        </w:rPr>
        <w:t>.</w:t>
      </w:r>
      <w:r w:rsidRPr="009C7601">
        <w:rPr>
          <w:rFonts w:ascii="Times New Roman CYR" w:hAnsi="Times New Roman CYR" w:cs="Times New Roman CYR"/>
          <w:sz w:val="24"/>
          <w:szCs w:val="24"/>
        </w:rPr>
        <w:t xml:space="preserve"> Чернiгiв, </w:t>
      </w:r>
      <w:r w:rsidR="00456FE9" w:rsidRPr="009C7601">
        <w:rPr>
          <w:rFonts w:ascii="Times New Roman CYR" w:hAnsi="Times New Roman CYR" w:cs="Times New Roman CYR"/>
          <w:sz w:val="24"/>
          <w:szCs w:val="24"/>
        </w:rPr>
        <w:t>вул. Гонча</w:t>
      </w:r>
      <w:r w:rsidRPr="009C7601">
        <w:rPr>
          <w:rFonts w:ascii="Times New Roman CYR" w:hAnsi="Times New Roman CYR" w:cs="Times New Roman CYR"/>
          <w:sz w:val="24"/>
          <w:szCs w:val="24"/>
        </w:rPr>
        <w:t>, буд</w:t>
      </w:r>
      <w:r w:rsidR="00456FE9" w:rsidRPr="009C7601">
        <w:rPr>
          <w:rFonts w:ascii="Times New Roman CYR" w:hAnsi="Times New Roman CYR" w:cs="Times New Roman CYR"/>
          <w:sz w:val="24"/>
          <w:szCs w:val="24"/>
        </w:rPr>
        <w:t>. 59</w:t>
      </w:r>
      <w:r w:rsidRPr="009C7601">
        <w:rPr>
          <w:rFonts w:ascii="Times New Roman CYR" w:hAnsi="Times New Roman CYR" w:cs="Times New Roman CYR"/>
          <w:sz w:val="24"/>
          <w:szCs w:val="24"/>
        </w:rPr>
        <w:t>)</w:t>
      </w:r>
    </w:p>
    <w:p w:rsidR="005039CC" w:rsidRPr="009C7601"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9C7601">
        <w:rPr>
          <w:rFonts w:ascii="Times New Roman CYR" w:hAnsi="Times New Roman CYR" w:cs="Times New Roman CYR"/>
          <w:sz w:val="24"/>
          <w:szCs w:val="24"/>
        </w:rPr>
        <w:t>8) Дата набуття повноважень та термін, на який обрано (призначено)</w:t>
      </w:r>
    </w:p>
    <w:p w:rsidR="005039CC" w:rsidRPr="009C7601"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9C7601">
        <w:rPr>
          <w:rFonts w:ascii="Times New Roman CYR" w:hAnsi="Times New Roman CYR" w:cs="Times New Roman CYR"/>
          <w:sz w:val="24"/>
          <w:szCs w:val="24"/>
        </w:rPr>
        <w:tab/>
        <w:t>02.10.2017</w:t>
      </w:r>
      <w:r w:rsidR="00702C7D" w:rsidRPr="009C7601">
        <w:rPr>
          <w:rFonts w:ascii="Times New Roman CYR" w:hAnsi="Times New Roman CYR" w:cs="Times New Roman CYR"/>
          <w:sz w:val="24"/>
          <w:szCs w:val="24"/>
        </w:rPr>
        <w:t xml:space="preserve"> р.</w:t>
      </w:r>
      <w:r w:rsidRPr="009C7601">
        <w:rPr>
          <w:rFonts w:ascii="Times New Roman CYR" w:hAnsi="Times New Roman CYR" w:cs="Times New Roman CYR"/>
          <w:sz w:val="24"/>
          <w:szCs w:val="24"/>
        </w:rPr>
        <w:t>, обрано безстроково</w:t>
      </w:r>
    </w:p>
    <w:p w:rsidR="005039CC" w:rsidRPr="009C7601"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9C7601">
        <w:rPr>
          <w:rFonts w:ascii="Times New Roman CYR" w:hAnsi="Times New Roman CYR" w:cs="Times New Roman CYR"/>
          <w:sz w:val="24"/>
          <w:szCs w:val="24"/>
        </w:rPr>
        <w:t>9) Опис</w:t>
      </w:r>
    </w:p>
    <w:p w:rsidR="005039CC" w:rsidRPr="009C7601"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9C7601">
        <w:rPr>
          <w:rFonts w:ascii="Times New Roman CYR" w:hAnsi="Times New Roman CYR" w:cs="Times New Roman CYR"/>
          <w:sz w:val="24"/>
          <w:szCs w:val="24"/>
        </w:rPr>
        <w:tab/>
        <w:t>До повноважень посадової особи вiдноситься органiзацiя i ведення бухгалтерського облiку на пiдприємствi, забезпечення ведення облiку вiдповiдно до чинного законодавства України, з урахування особливостей дiяльностi пiдприємства, органiзацiя контролю за вiдображенням на рахунках бухгалтерського облiку всiх господарських операцiй</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9C7601">
        <w:rPr>
          <w:rFonts w:ascii="Times New Roman CYR" w:hAnsi="Times New Roman CYR" w:cs="Times New Roman CYR"/>
          <w:sz w:val="24"/>
          <w:szCs w:val="24"/>
        </w:rPr>
        <w:t>Протягом звiтного року посадова особа не змiнювалась. Посадова особа отримує заробiтну плату згiдно зi штатним розписом, не надано згоди на розголошення її розмiру, додаткової винагороди, в тому числi в натуральнiй формi не одержував. Непогашеної судимостi</w:t>
      </w:r>
      <w:r>
        <w:rPr>
          <w:rFonts w:ascii="Times New Roman CYR" w:hAnsi="Times New Roman CYR" w:cs="Times New Roman CYR"/>
          <w:sz w:val="24"/>
          <w:szCs w:val="24"/>
        </w:rPr>
        <w:t xml:space="preserve"> за корисливi та посадовi злочини немає. Акцiями товариства не володiє. </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Ревiзор</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5039CC" w:rsidRPr="00703AB9" w:rsidRDefault="006C63CD">
      <w:pPr>
        <w:widowControl w:val="0"/>
        <w:autoSpaceDE w:val="0"/>
        <w:autoSpaceDN w:val="0"/>
        <w:adjustRightInd w:val="0"/>
        <w:spacing w:after="0" w:line="240" w:lineRule="auto"/>
        <w:jc w:val="both"/>
        <w:rPr>
          <w:rFonts w:ascii="Times New Roman CYR" w:hAnsi="Times New Roman CYR" w:cs="Times New Roman CYR"/>
          <w:b/>
          <w:sz w:val="24"/>
          <w:szCs w:val="24"/>
        </w:rPr>
      </w:pPr>
      <w:r w:rsidRPr="00703AB9">
        <w:rPr>
          <w:rFonts w:ascii="Times New Roman CYR" w:hAnsi="Times New Roman CYR" w:cs="Times New Roman CYR"/>
          <w:b/>
          <w:sz w:val="24"/>
          <w:szCs w:val="24"/>
        </w:rPr>
        <w:tab/>
        <w:t>Пархоменко Любов Максимiвна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5039CC" w:rsidRPr="00456FE9" w:rsidRDefault="006C63CD">
      <w:pPr>
        <w:widowControl w:val="0"/>
        <w:autoSpaceDE w:val="0"/>
        <w:autoSpaceDN w:val="0"/>
        <w:adjustRightInd w:val="0"/>
        <w:spacing w:after="0" w:line="240" w:lineRule="auto"/>
        <w:jc w:val="both"/>
        <w:rPr>
          <w:rFonts w:ascii="Times New Roman CYR" w:hAnsi="Times New Roman CYR" w:cs="Times New Roman CYR"/>
          <w:sz w:val="12"/>
          <w:szCs w:val="24"/>
        </w:rPr>
      </w:pPr>
      <w:r w:rsidRPr="00456FE9">
        <w:rPr>
          <w:rFonts w:ascii="Times New Roman CYR" w:hAnsi="Times New Roman CYR" w:cs="Times New Roman CYR"/>
          <w:sz w:val="12"/>
          <w:szCs w:val="24"/>
        </w:rPr>
        <w:tab/>
        <w:t>-</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1960</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среднее специальное</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43</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5039CC" w:rsidRPr="009C7601"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КТ "ТОВ "Полiсся-Євробуд", 01037809, Попереднi посади протягом п'яти рокiв: бухгалтер </w:t>
      </w:r>
      <w:r w:rsidRPr="009C7601">
        <w:rPr>
          <w:rFonts w:ascii="Times New Roman CYR" w:hAnsi="Times New Roman CYR" w:cs="Times New Roman CYR"/>
          <w:sz w:val="24"/>
          <w:szCs w:val="24"/>
        </w:rPr>
        <w:t>Командитного товариства "Товариство з обмеженою вiдповiдальнiстю "Полiссяєвробуд"</w:t>
      </w:r>
    </w:p>
    <w:p w:rsidR="005039CC" w:rsidRPr="009C7601"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9C7601">
        <w:rPr>
          <w:rFonts w:ascii="Times New Roman CYR" w:hAnsi="Times New Roman CYR" w:cs="Times New Roman CYR"/>
          <w:sz w:val="24"/>
          <w:szCs w:val="24"/>
        </w:rPr>
        <w:t>8) Дата набуття повноважень та термін, на який обрано (призначено)</w:t>
      </w:r>
    </w:p>
    <w:p w:rsidR="005039CC" w:rsidRPr="009C7601"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9C7601">
        <w:rPr>
          <w:rFonts w:ascii="Times New Roman CYR" w:hAnsi="Times New Roman CYR" w:cs="Times New Roman CYR"/>
          <w:sz w:val="24"/>
          <w:szCs w:val="24"/>
        </w:rPr>
        <w:tab/>
        <w:t>18.04.2017</w:t>
      </w:r>
      <w:r w:rsidR="00702C7D" w:rsidRPr="009C7601">
        <w:rPr>
          <w:rFonts w:ascii="Times New Roman CYR" w:hAnsi="Times New Roman CYR" w:cs="Times New Roman CYR"/>
          <w:sz w:val="24"/>
          <w:szCs w:val="24"/>
        </w:rPr>
        <w:t xml:space="preserve"> р</w:t>
      </w:r>
      <w:r w:rsidRPr="009C7601">
        <w:rPr>
          <w:rFonts w:ascii="Times New Roman CYR" w:hAnsi="Times New Roman CYR" w:cs="Times New Roman CYR"/>
          <w:sz w:val="24"/>
          <w:szCs w:val="24"/>
        </w:rPr>
        <w:t xml:space="preserve">, обрано </w:t>
      </w:r>
      <w:r w:rsidR="00702C7D" w:rsidRPr="009C7601">
        <w:rPr>
          <w:rFonts w:ascii="Times New Roman CYR" w:hAnsi="Times New Roman CYR" w:cs="Times New Roman CYR"/>
          <w:sz w:val="24"/>
          <w:szCs w:val="24"/>
        </w:rPr>
        <w:t xml:space="preserve">на </w:t>
      </w:r>
      <w:r w:rsidRPr="009C7601">
        <w:rPr>
          <w:rFonts w:ascii="Times New Roman CYR" w:hAnsi="Times New Roman CYR" w:cs="Times New Roman CYR"/>
          <w:sz w:val="24"/>
          <w:szCs w:val="24"/>
        </w:rPr>
        <w:t>5 рокiв</w:t>
      </w:r>
    </w:p>
    <w:p w:rsidR="005039CC" w:rsidRPr="009C7601"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9C7601">
        <w:rPr>
          <w:rFonts w:ascii="Times New Roman CYR" w:hAnsi="Times New Roman CYR" w:cs="Times New Roman CYR"/>
          <w:sz w:val="24"/>
          <w:szCs w:val="24"/>
        </w:rPr>
        <w:t>9) Опис</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9C7601">
        <w:rPr>
          <w:rFonts w:ascii="Times New Roman CYR" w:hAnsi="Times New Roman CYR" w:cs="Times New Roman CYR"/>
          <w:sz w:val="24"/>
          <w:szCs w:val="24"/>
        </w:rPr>
        <w:tab/>
        <w:t>До повноважень Ревiзора вiдноситься здiйснення контролю за фiнансово-господарською дiяльнiстю Товариства. Повноваження</w:t>
      </w:r>
      <w:r>
        <w:rPr>
          <w:rFonts w:ascii="Times New Roman CYR" w:hAnsi="Times New Roman CYR" w:cs="Times New Roman CYR"/>
          <w:sz w:val="24"/>
          <w:szCs w:val="24"/>
        </w:rPr>
        <w:t xml:space="preserve"> та обов'язки визначенi Статутом, Положенням про Ревiзора. Обов'язками Ревiзора є забезпечення проведення своєчасних перевiрок фiнансово-господарської дiяльностi пiдприємства шляхом складання висновкiв та актiв.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Посадова особа винагороду не отримує. Протягом звiтного року посадова особа не змiнювалась. Непогашеної судимостi за корисливi та посадовi злочини немає.  На кiнець звiтного року акцiями товариства не володiє. Керiвних посад на iнших пiдприємствах не обiймає</w:t>
      </w:r>
    </w:p>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sectPr w:rsidR="005039CC" w:rsidSect="00456FE9">
          <w:pgSz w:w="12240" w:h="15840"/>
          <w:pgMar w:top="850" w:right="758" w:bottom="850" w:left="1400" w:header="708" w:footer="708" w:gutter="0"/>
          <w:cols w:space="720"/>
          <w:noEndnote/>
        </w:sectPr>
      </w:pPr>
    </w:p>
    <w:p w:rsidR="005039CC" w:rsidRDefault="006C63C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54"/>
        <w:gridCol w:w="2016"/>
        <w:gridCol w:w="3380"/>
        <w:gridCol w:w="1200"/>
        <w:gridCol w:w="1300"/>
        <w:gridCol w:w="2400"/>
        <w:gridCol w:w="2771"/>
      </w:tblGrid>
      <w:tr w:rsidR="005039CC" w:rsidRPr="006C63CD">
        <w:trPr>
          <w:trHeight w:val="200"/>
        </w:trPr>
        <w:tc>
          <w:tcPr>
            <w:tcW w:w="2054" w:type="dxa"/>
            <w:vMerge w:val="restart"/>
            <w:tcBorders>
              <w:top w:val="single" w:sz="6" w:space="0" w:color="auto"/>
              <w:bottom w:val="nil"/>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Посада</w:t>
            </w:r>
          </w:p>
        </w:tc>
        <w:tc>
          <w:tcPr>
            <w:tcW w:w="2016" w:type="dxa"/>
            <w:vMerge w:val="restart"/>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3380" w:type="dxa"/>
            <w:vMerge w:val="restart"/>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 xml:space="preserve"> Ідентифікаційний код юридичної особи</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Кількість за видами акцій</w:t>
            </w:r>
          </w:p>
        </w:tc>
      </w:tr>
      <w:tr w:rsidR="005039CC" w:rsidRPr="006C63CD">
        <w:trPr>
          <w:trHeight w:val="200"/>
        </w:trPr>
        <w:tc>
          <w:tcPr>
            <w:tcW w:w="2054" w:type="dxa"/>
            <w:vMerge/>
            <w:tcBorders>
              <w:top w:val="nil"/>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b/>
                <w:bCs/>
              </w:rPr>
            </w:pPr>
          </w:p>
        </w:tc>
        <w:tc>
          <w:tcPr>
            <w:tcW w:w="2016" w:type="dxa"/>
            <w:vMerge/>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b/>
                <w:bCs/>
              </w:rPr>
            </w:pPr>
          </w:p>
        </w:tc>
        <w:tc>
          <w:tcPr>
            <w:tcW w:w="3380" w:type="dxa"/>
            <w:vMerge/>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5039CC" w:rsidRPr="006C63CD" w:rsidRDefault="00702C7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w:t>
            </w:r>
            <w:r w:rsidR="006C63CD" w:rsidRPr="006C63CD">
              <w:rPr>
                <w:rFonts w:ascii="Times New Roman CYR" w:hAnsi="Times New Roman CYR" w:cs="Times New Roman CYR"/>
                <w:b/>
                <w:bCs/>
              </w:rPr>
              <w:t>вані іменні</w:t>
            </w:r>
          </w:p>
        </w:tc>
      </w:tr>
      <w:tr w:rsidR="005039CC" w:rsidRPr="006C63CD">
        <w:trPr>
          <w:trHeight w:val="200"/>
        </w:trPr>
        <w:tc>
          <w:tcPr>
            <w:tcW w:w="2054" w:type="dxa"/>
            <w:tcBorders>
              <w:top w:val="nil"/>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w:t>
            </w:r>
          </w:p>
        </w:tc>
        <w:tc>
          <w:tcPr>
            <w:tcW w:w="201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w:t>
            </w:r>
          </w:p>
        </w:tc>
        <w:tc>
          <w:tcPr>
            <w:tcW w:w="33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5</w:t>
            </w:r>
          </w:p>
        </w:tc>
        <w:tc>
          <w:tcPr>
            <w:tcW w:w="240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6</w:t>
            </w:r>
          </w:p>
        </w:tc>
        <w:tc>
          <w:tcPr>
            <w:tcW w:w="2771"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7</w:t>
            </w:r>
          </w:p>
        </w:tc>
      </w:tr>
      <w:tr w:rsidR="005039CC" w:rsidRPr="006C63CD">
        <w:trPr>
          <w:trHeight w:val="200"/>
        </w:trPr>
        <w:tc>
          <w:tcPr>
            <w:tcW w:w="2054"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Директор</w:t>
            </w:r>
          </w:p>
        </w:tc>
        <w:tc>
          <w:tcPr>
            <w:tcW w:w="2016"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Соронович Лев Iванович</w:t>
            </w:r>
          </w:p>
        </w:tc>
        <w:tc>
          <w:tcPr>
            <w:tcW w:w="3380" w:type="dxa"/>
            <w:tcBorders>
              <w:top w:val="single" w:sz="6" w:space="0" w:color="auto"/>
              <w:left w:val="single" w:sz="6" w:space="0" w:color="auto"/>
              <w:bottom w:val="single" w:sz="6" w:space="0" w:color="auto"/>
              <w:right w:val="single" w:sz="6" w:space="0" w:color="auto"/>
            </w:tcBorders>
          </w:tcPr>
          <w:p w:rsidR="005039CC" w:rsidRPr="006C63CD" w:rsidRDefault="005039CC">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238 139</w:t>
            </w:r>
          </w:p>
        </w:tc>
        <w:tc>
          <w:tcPr>
            <w:tcW w:w="13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75,6477</w:t>
            </w:r>
          </w:p>
        </w:tc>
        <w:tc>
          <w:tcPr>
            <w:tcW w:w="24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238 139</w:t>
            </w:r>
          </w:p>
        </w:tc>
        <w:tc>
          <w:tcPr>
            <w:tcW w:w="2771"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r>
      <w:tr w:rsidR="005039CC" w:rsidRPr="006C63CD">
        <w:trPr>
          <w:trHeight w:val="200"/>
        </w:trPr>
        <w:tc>
          <w:tcPr>
            <w:tcW w:w="2054"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Соронович Євгенiй Львович</w:t>
            </w:r>
          </w:p>
        </w:tc>
        <w:tc>
          <w:tcPr>
            <w:tcW w:w="3380" w:type="dxa"/>
            <w:tcBorders>
              <w:top w:val="single" w:sz="6" w:space="0" w:color="auto"/>
              <w:left w:val="single" w:sz="6" w:space="0" w:color="auto"/>
              <w:bottom w:val="single" w:sz="6" w:space="0" w:color="auto"/>
              <w:right w:val="single" w:sz="6" w:space="0" w:color="auto"/>
            </w:tcBorders>
          </w:tcPr>
          <w:p w:rsidR="005039CC" w:rsidRPr="006C63CD" w:rsidRDefault="005039CC">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1 000</w:t>
            </w:r>
          </w:p>
        </w:tc>
        <w:tc>
          <w:tcPr>
            <w:tcW w:w="13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0,317662</w:t>
            </w:r>
          </w:p>
        </w:tc>
        <w:tc>
          <w:tcPr>
            <w:tcW w:w="24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1 000</w:t>
            </w:r>
          </w:p>
        </w:tc>
        <w:tc>
          <w:tcPr>
            <w:tcW w:w="2771"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r>
      <w:tr w:rsidR="005039CC" w:rsidRPr="006C63CD">
        <w:trPr>
          <w:trHeight w:val="200"/>
        </w:trPr>
        <w:tc>
          <w:tcPr>
            <w:tcW w:w="7450" w:type="dxa"/>
            <w:gridSpan w:val="3"/>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right"/>
              <w:rPr>
                <w:rFonts w:ascii="Times New Roman CYR" w:hAnsi="Times New Roman CYR" w:cs="Times New Roman CYR"/>
                <w:b/>
                <w:bCs/>
              </w:rPr>
            </w:pPr>
            <w:r w:rsidRPr="006C63CD">
              <w:rPr>
                <w:rFonts w:ascii="Times New Roman CYR" w:hAnsi="Times New Roman CYR" w:cs="Times New Roman CYR"/>
                <w:b/>
                <w:bCs/>
              </w:rPr>
              <w:t>Усього</w:t>
            </w:r>
          </w:p>
        </w:tc>
        <w:tc>
          <w:tcPr>
            <w:tcW w:w="12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239 139</w:t>
            </w:r>
          </w:p>
        </w:tc>
        <w:tc>
          <w:tcPr>
            <w:tcW w:w="13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75,965362</w:t>
            </w:r>
          </w:p>
        </w:tc>
        <w:tc>
          <w:tcPr>
            <w:tcW w:w="24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239 139</w:t>
            </w:r>
          </w:p>
        </w:tc>
        <w:tc>
          <w:tcPr>
            <w:tcW w:w="2771"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r>
    </w:tbl>
    <w:p w:rsidR="005039CC" w:rsidRDefault="005039CC">
      <w:pPr>
        <w:widowControl w:val="0"/>
        <w:autoSpaceDE w:val="0"/>
        <w:autoSpaceDN w:val="0"/>
        <w:adjustRightInd w:val="0"/>
        <w:spacing w:after="0" w:line="240" w:lineRule="auto"/>
        <w:rPr>
          <w:rFonts w:ascii="Times New Roman CYR" w:hAnsi="Times New Roman CYR" w:cs="Times New Roman CYR"/>
        </w:rPr>
      </w:pPr>
    </w:p>
    <w:p w:rsidR="005039CC" w:rsidRDefault="005039CC">
      <w:pPr>
        <w:widowControl w:val="0"/>
        <w:autoSpaceDE w:val="0"/>
        <w:autoSpaceDN w:val="0"/>
        <w:adjustRightInd w:val="0"/>
        <w:spacing w:after="0" w:line="240" w:lineRule="auto"/>
        <w:rPr>
          <w:rFonts w:ascii="Times New Roman CYR" w:hAnsi="Times New Roman CYR" w:cs="Times New Roman CYR"/>
        </w:rPr>
        <w:sectPr w:rsidR="005039CC">
          <w:pgSz w:w="16838" w:h="11906" w:orient="landscape"/>
          <w:pgMar w:top="850" w:right="850" w:bottom="850" w:left="1400" w:header="708" w:footer="708" w:gutter="0"/>
          <w:cols w:space="720"/>
          <w:noEndnote/>
        </w:sectPr>
      </w:pPr>
    </w:p>
    <w:p w:rsidR="005039CC" w:rsidRDefault="006C63C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 Інформація про засновників та/або учасників емітента та відсоток акцій (часток, паїв)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920"/>
        <w:gridCol w:w="1700"/>
        <w:gridCol w:w="3300"/>
        <w:gridCol w:w="2000"/>
      </w:tblGrid>
      <w:tr w:rsidR="005039CC" w:rsidRPr="006C63CD">
        <w:trPr>
          <w:trHeight w:val="200"/>
        </w:trPr>
        <w:tc>
          <w:tcPr>
            <w:tcW w:w="292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Найменування юридичної особи засновника та/або учасника</w:t>
            </w:r>
          </w:p>
        </w:tc>
        <w:tc>
          <w:tcPr>
            <w:tcW w:w="170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Ідентифікаційний код юридичної особи засновника та/або учасника</w:t>
            </w:r>
          </w:p>
        </w:tc>
        <w:tc>
          <w:tcPr>
            <w:tcW w:w="330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Місцезнаходження</w:t>
            </w:r>
          </w:p>
        </w:tc>
        <w:tc>
          <w:tcPr>
            <w:tcW w:w="200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5039CC" w:rsidRPr="006C63CD">
        <w:trPr>
          <w:trHeight w:val="200"/>
        </w:trPr>
        <w:tc>
          <w:tcPr>
            <w:tcW w:w="2920" w:type="dxa"/>
            <w:tcBorders>
              <w:top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rPr>
            </w:pPr>
          </w:p>
        </w:tc>
        <w:tc>
          <w:tcPr>
            <w:tcW w:w="330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rPr>
            </w:pPr>
          </w:p>
        </w:tc>
      </w:tr>
      <w:tr w:rsidR="005039CC" w:rsidRPr="006C63CD">
        <w:trPr>
          <w:trHeight w:val="200"/>
        </w:trPr>
        <w:tc>
          <w:tcPr>
            <w:tcW w:w="7920" w:type="dxa"/>
            <w:gridSpan w:val="3"/>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Прізвище, ім'я, по батькові фізичної особи</w:t>
            </w:r>
          </w:p>
        </w:tc>
        <w:tc>
          <w:tcPr>
            <w:tcW w:w="200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5039CC" w:rsidRPr="006C63CD">
        <w:trPr>
          <w:trHeight w:val="200"/>
        </w:trPr>
        <w:tc>
          <w:tcPr>
            <w:tcW w:w="7920" w:type="dxa"/>
            <w:gridSpan w:val="3"/>
            <w:tcBorders>
              <w:top w:val="single" w:sz="6" w:space="0" w:color="auto"/>
              <w:bottom w:val="single" w:sz="6" w:space="0" w:color="auto"/>
              <w:right w:val="single" w:sz="6" w:space="0" w:color="auto"/>
            </w:tcBorders>
            <w:vAlign w:val="center"/>
          </w:tcPr>
          <w:p w:rsidR="005039CC" w:rsidRPr="006C63CD" w:rsidRDefault="006C63CD" w:rsidP="00456FE9">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 xml:space="preserve">кiлькiсть акцiонерiв 42 </w:t>
            </w:r>
            <w:r w:rsidR="00456FE9" w:rsidRPr="006C63CD">
              <w:rPr>
                <w:rFonts w:ascii="Times New Roman CYR" w:hAnsi="Times New Roman CYR" w:cs="Times New Roman CYR"/>
              </w:rPr>
              <w:t>особи</w:t>
            </w:r>
            <w:r w:rsidRPr="006C63CD">
              <w:rPr>
                <w:rFonts w:ascii="Times New Roman CYR" w:hAnsi="Times New Roman CYR" w:cs="Times New Roman CYR"/>
              </w:rPr>
              <w:t>, якi володiють 314800 шт. акцiй</w:t>
            </w:r>
          </w:p>
        </w:tc>
        <w:tc>
          <w:tcPr>
            <w:tcW w:w="200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100</w:t>
            </w:r>
          </w:p>
        </w:tc>
      </w:tr>
      <w:tr w:rsidR="005039CC" w:rsidRPr="006C63CD">
        <w:trPr>
          <w:trHeight w:val="200"/>
        </w:trPr>
        <w:tc>
          <w:tcPr>
            <w:tcW w:w="7920" w:type="dxa"/>
            <w:gridSpan w:val="3"/>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right"/>
              <w:rPr>
                <w:rFonts w:ascii="Times New Roman CYR" w:hAnsi="Times New Roman CYR" w:cs="Times New Roman CYR"/>
                <w:b/>
                <w:bCs/>
              </w:rPr>
            </w:pPr>
            <w:r w:rsidRPr="006C63CD">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100</w:t>
            </w:r>
          </w:p>
        </w:tc>
      </w:tr>
    </w:tbl>
    <w:p w:rsidR="005039CC" w:rsidRDefault="005039CC">
      <w:pPr>
        <w:widowControl w:val="0"/>
        <w:autoSpaceDE w:val="0"/>
        <w:autoSpaceDN w:val="0"/>
        <w:adjustRightInd w:val="0"/>
        <w:spacing w:after="0" w:line="240" w:lineRule="auto"/>
        <w:rPr>
          <w:rFonts w:ascii="Times New Roman CYR" w:hAnsi="Times New Roman CYR" w:cs="Times New Roman CYR"/>
        </w:rPr>
      </w:pPr>
    </w:p>
    <w:p w:rsidR="005039CC" w:rsidRDefault="006C63C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VII. Звіт керівництва (звіт про управління)</w:t>
      </w:r>
    </w:p>
    <w:p w:rsidR="005039CC" w:rsidRDefault="005039CC">
      <w:pPr>
        <w:widowControl w:val="0"/>
        <w:autoSpaceDE w:val="0"/>
        <w:autoSpaceDN w:val="0"/>
        <w:adjustRightInd w:val="0"/>
        <w:spacing w:after="0" w:line="240" w:lineRule="auto"/>
        <w:jc w:val="center"/>
        <w:rPr>
          <w:rFonts w:ascii="Times New Roman CYR" w:hAnsi="Times New Roman CYR" w:cs="Times New Roman CYR"/>
          <w:sz w:val="28"/>
          <w:szCs w:val="28"/>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працює в галузi будiвництва об'єктiв житлової iнфраструктури мiста Чернiгова, крiм того надає в оренду й експлуатацiю власне нерухоме майно, в звiтному перiодi додано новий вид дiяльностi: купiвля та продаж власного нерухомого майна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є:</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Подальше удосконалення та пiдтримка в належному технiчному станi матерiально-технiчної бази, ефективне та рацiональне використання ресурсiв, застосування енергозберiгаючих технологiй та дотримання вимог щодо охорони навколишнього середовища.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Укрiплення позитивної репутацiї Товариства як серед замовникiв так i серед конкурентiв</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Ефективна соцiальна полiтика, пiдбiр та робота з кадрами, якi б забезпечили виконання поставлених завдань.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Пошук нових ринкiв збуту, пiдвищення якостi послуг, оперативне виконання замовлень та високий рiвень обслуговування споживачiв.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Вiрогiднi перспективи подальшого розвитку Товариства в цiлому залежать вiд загальної економiчної та полiтичної ситуацiї в країнi, рiвня платоспроможностi як громадян так i пiдприємств, iнших зовнiшнiх чинникiв, тому на даний час керiвництво не має змоги робити довготривалi прогнози щодо подальшого розвитку Товариства.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наступному роцi Товариство планує займатись основними видами дiяльностi для досягнення поставлених перед собою цiлей.  .</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було створено у вiдповiдностi з наказом регiонального вiддiлення Фонду державного майна України в Чернiгiвськiй областi (наказ № 480 вiд 27 вересня 1995 р.) шляхом перетворення державного пiдприємства "ЖИТЛОКОМУНПОСТАЧТОРГ" у ВIДКРИТЕ АКЦIОНЕРНЕ ТОВАРИСТВО "ЖИТЛОКОМУНПОСТАЧТОРГ" вiдповiдно до Постанови Кабiнету Мiнiстрiв України вiд 07 грудня  1992 р. № 686 та перереєстровано розпорядженням Виконавчого Чернiгiвської мiської Ради народних депутатiв вiд 12.01.1996 №10-р. </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ВIДКРИТЕ АКЦIОНЕРНЕ ТОВАРИСТВО "ЖИТЛОКОМУНПОСТАЧТОРГ", яке є правонаступником державного пiдприємства "ЖИТЛОКОМУНПОСТАЧТОРГ" згiдно з рiшенням Загальних зборiв акцiонерiв (протокол вiд 25.03.2011 № 3) було перейменовано в ПРИВАТНЕ АКЦIОНЕРНЕ ТОВАРИСТВО "ЖИТЛОКОМУНПОСТАЧТОРГ". </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перiодi зареєстровано нову редакцiю Статуту Товариства (згiдно рiшення загальних зборiв акцiонерiв - Протокол №1 вiд 26.04.2019 року) в зв'язку з необхiднiстю приведення його у вiдповiднiсть до вимог чинного законодавства, в тому числi, але не виключно в зв'язку з набранням чинностi Закону України "Про внесення змiн до деяких законодавчих актiв України щодо спрощення ведення бiзнесу та залучення iнвестицiй емiтентами цiнних паперiв" вiд 16.11.2017 року</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звiтному перiодi важливi подiї розвитку (в тому числi злиття, приєднаня, подiл тощо) не вiдбувалися. </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Мiсцезнаходження Товариства: 14000, м. Чернiгiв, вул. Гонча, 59. </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 видом дiяльностi Товариства у звiтному роцi є продовження будiвництва житлового будинку у м. Чернiговi по вулицi Гончiй, 59. Цим фактом обумовлена i структура активiв товариства. При загальнiй їх вартостi в сумi 57442 тис. грн. обсяги незавершеного виробництва, де акумулюються затрати по будiвництву даного об'єкту на кiнець звiтного року становлять бiля 60% вартостi всiх активiв пiдприємства,  а 40% вартостi активiв складають здiйсненi передоплати за матерiали (роботи, послуги) пов'язанi з даним будiвництвом.</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Отриманi пiдприємством доходи звiтного року в сумi 200,5 тис. грн. не пов'язанi з основним видом дiяльностi i складаються з надходжень вiд здавання в оренду власних примiщень та реалiзацiї будiвельних матерiалiв на незначну суму.</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Загальний обсяг операцiйних витрат склав 405,1 тис. грн., iз них адмiнiстративнi витрати складають  близько 75 %.</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цiлому за результатами фiнансово-господарської дiяльностi 2019 року Товариством отримано збиток в розмiрi 204,6 тис. грн. (збиток 2018 року становив 161,4 тис. грн.).</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D207FA" w:rsidRPr="00E74404" w:rsidRDefault="00D207FA" w:rsidP="00D207FA">
      <w:pPr>
        <w:widowControl w:val="0"/>
        <w:autoSpaceDE w:val="0"/>
        <w:autoSpaceDN w:val="0"/>
        <w:adjustRightInd w:val="0"/>
        <w:ind w:firstLine="567"/>
        <w:jc w:val="both"/>
        <w:rPr>
          <w:rFonts w:ascii="Times New Roman" w:hAnsi="Times New Roman"/>
          <w:sz w:val="24"/>
          <w:szCs w:val="24"/>
        </w:rPr>
      </w:pPr>
      <w:r w:rsidRPr="00E74404">
        <w:rPr>
          <w:rFonts w:ascii="Times New Roman" w:hAnsi="Times New Roman"/>
          <w:sz w:val="24"/>
          <w:szCs w:val="24"/>
        </w:rPr>
        <w:t>Фiнансово - економiчнi показники</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1418"/>
        <w:gridCol w:w="1275"/>
        <w:gridCol w:w="1984"/>
      </w:tblGrid>
      <w:tr w:rsidR="00D207FA" w:rsidRPr="00E74404" w:rsidTr="00D207FA">
        <w:tc>
          <w:tcPr>
            <w:tcW w:w="5353" w:type="dxa"/>
          </w:tcPr>
          <w:p w:rsidR="00D207FA" w:rsidRPr="00E74404" w:rsidRDefault="00D207FA" w:rsidP="00D207FA">
            <w:pPr>
              <w:widowControl w:val="0"/>
              <w:autoSpaceDE w:val="0"/>
              <w:autoSpaceDN w:val="0"/>
              <w:adjustRightInd w:val="0"/>
              <w:ind w:firstLine="567"/>
              <w:jc w:val="both"/>
              <w:rPr>
                <w:rFonts w:ascii="Times New Roman" w:hAnsi="Times New Roman"/>
                <w:sz w:val="24"/>
                <w:szCs w:val="24"/>
              </w:rPr>
            </w:pPr>
            <w:r w:rsidRPr="00E74404">
              <w:rPr>
                <w:rFonts w:ascii="Times New Roman" w:hAnsi="Times New Roman"/>
                <w:sz w:val="24"/>
                <w:szCs w:val="24"/>
              </w:rPr>
              <w:t>Найменування показника</w:t>
            </w:r>
          </w:p>
        </w:tc>
        <w:tc>
          <w:tcPr>
            <w:tcW w:w="1418" w:type="dxa"/>
          </w:tcPr>
          <w:p w:rsidR="00D207FA" w:rsidRPr="00E74404" w:rsidRDefault="00D207FA" w:rsidP="00D207FA">
            <w:pPr>
              <w:widowControl w:val="0"/>
              <w:autoSpaceDE w:val="0"/>
              <w:autoSpaceDN w:val="0"/>
              <w:adjustRightInd w:val="0"/>
              <w:ind w:hanging="108"/>
              <w:jc w:val="center"/>
              <w:rPr>
                <w:rFonts w:ascii="Times New Roman" w:hAnsi="Times New Roman"/>
                <w:sz w:val="24"/>
                <w:szCs w:val="24"/>
              </w:rPr>
            </w:pPr>
            <w:r w:rsidRPr="00E74404">
              <w:rPr>
                <w:rFonts w:ascii="Times New Roman" w:hAnsi="Times New Roman"/>
                <w:sz w:val="24"/>
                <w:szCs w:val="24"/>
              </w:rPr>
              <w:t>2019 рiк, тис.грн.</w:t>
            </w:r>
          </w:p>
        </w:tc>
        <w:tc>
          <w:tcPr>
            <w:tcW w:w="1275" w:type="dxa"/>
          </w:tcPr>
          <w:p w:rsidR="00D207FA" w:rsidRPr="00E74404" w:rsidRDefault="00D207FA" w:rsidP="00D207FA">
            <w:pPr>
              <w:widowControl w:val="0"/>
              <w:autoSpaceDE w:val="0"/>
              <w:autoSpaceDN w:val="0"/>
              <w:adjustRightInd w:val="0"/>
              <w:ind w:hanging="108"/>
              <w:jc w:val="center"/>
              <w:rPr>
                <w:rFonts w:ascii="Times New Roman" w:hAnsi="Times New Roman"/>
                <w:sz w:val="24"/>
                <w:szCs w:val="24"/>
              </w:rPr>
            </w:pPr>
            <w:r w:rsidRPr="00E74404">
              <w:rPr>
                <w:rFonts w:ascii="Times New Roman" w:hAnsi="Times New Roman"/>
                <w:sz w:val="24"/>
                <w:szCs w:val="24"/>
              </w:rPr>
              <w:t>2018 рiк, тис.грн.</w:t>
            </w:r>
          </w:p>
        </w:tc>
        <w:tc>
          <w:tcPr>
            <w:tcW w:w="1984" w:type="dxa"/>
          </w:tcPr>
          <w:p w:rsidR="00D207FA" w:rsidRPr="00E74404" w:rsidRDefault="00D207FA" w:rsidP="00D207FA">
            <w:pPr>
              <w:widowControl w:val="0"/>
              <w:autoSpaceDE w:val="0"/>
              <w:autoSpaceDN w:val="0"/>
              <w:adjustRightInd w:val="0"/>
              <w:ind w:hanging="108"/>
              <w:jc w:val="center"/>
              <w:rPr>
                <w:rFonts w:ascii="Times New Roman" w:hAnsi="Times New Roman"/>
                <w:sz w:val="24"/>
                <w:szCs w:val="24"/>
              </w:rPr>
            </w:pPr>
            <w:r w:rsidRPr="00E74404">
              <w:rPr>
                <w:rFonts w:ascii="Times New Roman" w:hAnsi="Times New Roman"/>
                <w:sz w:val="24"/>
                <w:szCs w:val="24"/>
              </w:rPr>
              <w:t>Вiдхилення (+/-) тис.грн.</w:t>
            </w:r>
          </w:p>
        </w:tc>
      </w:tr>
      <w:tr w:rsidR="00D207FA" w:rsidRPr="00E74404" w:rsidTr="00D207FA">
        <w:tc>
          <w:tcPr>
            <w:tcW w:w="5353" w:type="dxa"/>
          </w:tcPr>
          <w:p w:rsidR="00D207FA" w:rsidRPr="00E74404" w:rsidRDefault="00D207FA" w:rsidP="00D207FA">
            <w:pPr>
              <w:widowControl w:val="0"/>
              <w:autoSpaceDE w:val="0"/>
              <w:autoSpaceDN w:val="0"/>
              <w:adjustRightInd w:val="0"/>
              <w:ind w:firstLine="567"/>
              <w:jc w:val="both"/>
              <w:rPr>
                <w:rFonts w:ascii="Times New Roman" w:hAnsi="Times New Roman"/>
                <w:sz w:val="24"/>
                <w:szCs w:val="24"/>
              </w:rPr>
            </w:pPr>
            <w:r w:rsidRPr="00E74404">
              <w:rPr>
                <w:rFonts w:ascii="Times New Roman" w:hAnsi="Times New Roman"/>
                <w:sz w:val="24"/>
                <w:szCs w:val="24"/>
              </w:rPr>
              <w:t>Усього активiв</w:t>
            </w:r>
          </w:p>
        </w:tc>
        <w:tc>
          <w:tcPr>
            <w:tcW w:w="1418" w:type="dxa"/>
          </w:tcPr>
          <w:p w:rsidR="00D207FA" w:rsidRPr="00E74404" w:rsidRDefault="00D207FA" w:rsidP="00D207FA">
            <w:pPr>
              <w:widowControl w:val="0"/>
              <w:autoSpaceDE w:val="0"/>
              <w:autoSpaceDN w:val="0"/>
              <w:adjustRightInd w:val="0"/>
              <w:ind w:hanging="108"/>
              <w:jc w:val="center"/>
              <w:rPr>
                <w:rFonts w:ascii="Times New Roman" w:hAnsi="Times New Roman"/>
                <w:sz w:val="24"/>
                <w:szCs w:val="24"/>
              </w:rPr>
            </w:pPr>
            <w:r w:rsidRPr="00E74404">
              <w:rPr>
                <w:rFonts w:ascii="Times New Roman" w:hAnsi="Times New Roman"/>
                <w:sz w:val="24"/>
                <w:szCs w:val="24"/>
              </w:rPr>
              <w:t>57442</w:t>
            </w:r>
          </w:p>
        </w:tc>
        <w:tc>
          <w:tcPr>
            <w:tcW w:w="1275" w:type="dxa"/>
          </w:tcPr>
          <w:p w:rsidR="00D207FA" w:rsidRPr="00E74404" w:rsidRDefault="00D207FA" w:rsidP="00D207FA">
            <w:pPr>
              <w:widowControl w:val="0"/>
              <w:autoSpaceDE w:val="0"/>
              <w:autoSpaceDN w:val="0"/>
              <w:adjustRightInd w:val="0"/>
              <w:ind w:hanging="108"/>
              <w:jc w:val="center"/>
              <w:rPr>
                <w:rFonts w:ascii="Times New Roman" w:hAnsi="Times New Roman"/>
                <w:sz w:val="24"/>
                <w:szCs w:val="24"/>
              </w:rPr>
            </w:pPr>
            <w:r w:rsidRPr="00E74404">
              <w:rPr>
                <w:rFonts w:ascii="Times New Roman" w:hAnsi="Times New Roman"/>
                <w:sz w:val="24"/>
                <w:szCs w:val="24"/>
              </w:rPr>
              <w:t>50445,4</w:t>
            </w:r>
          </w:p>
        </w:tc>
        <w:tc>
          <w:tcPr>
            <w:tcW w:w="1984" w:type="dxa"/>
            <w:vAlign w:val="bottom"/>
          </w:tcPr>
          <w:p w:rsidR="00D207FA" w:rsidRPr="00E74404" w:rsidRDefault="00D207FA" w:rsidP="00D207FA">
            <w:pPr>
              <w:jc w:val="center"/>
              <w:rPr>
                <w:rFonts w:ascii="Times New Roman" w:hAnsi="Times New Roman"/>
                <w:color w:val="000000"/>
                <w:sz w:val="24"/>
                <w:szCs w:val="24"/>
              </w:rPr>
            </w:pPr>
            <w:r w:rsidRPr="00E74404">
              <w:rPr>
                <w:rFonts w:ascii="Times New Roman" w:hAnsi="Times New Roman"/>
                <w:color w:val="000000"/>
                <w:sz w:val="24"/>
                <w:szCs w:val="24"/>
              </w:rPr>
              <w:t>+6996,6</w:t>
            </w:r>
          </w:p>
        </w:tc>
      </w:tr>
      <w:tr w:rsidR="00D207FA" w:rsidRPr="00E74404" w:rsidTr="00D207FA">
        <w:tc>
          <w:tcPr>
            <w:tcW w:w="5353" w:type="dxa"/>
          </w:tcPr>
          <w:p w:rsidR="00D207FA" w:rsidRPr="00E74404" w:rsidRDefault="00D207FA" w:rsidP="00D207FA">
            <w:pPr>
              <w:widowControl w:val="0"/>
              <w:autoSpaceDE w:val="0"/>
              <w:autoSpaceDN w:val="0"/>
              <w:adjustRightInd w:val="0"/>
              <w:ind w:firstLine="567"/>
              <w:jc w:val="both"/>
              <w:rPr>
                <w:rFonts w:ascii="Times New Roman" w:hAnsi="Times New Roman"/>
                <w:sz w:val="24"/>
                <w:szCs w:val="24"/>
              </w:rPr>
            </w:pPr>
            <w:r w:rsidRPr="00E74404">
              <w:rPr>
                <w:rFonts w:ascii="Times New Roman" w:hAnsi="Times New Roman"/>
                <w:sz w:val="24"/>
                <w:szCs w:val="24"/>
              </w:rPr>
              <w:t>Необоротнi активи</w:t>
            </w:r>
          </w:p>
        </w:tc>
        <w:tc>
          <w:tcPr>
            <w:tcW w:w="1418" w:type="dxa"/>
          </w:tcPr>
          <w:p w:rsidR="00D207FA" w:rsidRPr="00E74404" w:rsidRDefault="00D207FA" w:rsidP="00D207FA">
            <w:pPr>
              <w:widowControl w:val="0"/>
              <w:autoSpaceDE w:val="0"/>
              <w:autoSpaceDN w:val="0"/>
              <w:adjustRightInd w:val="0"/>
              <w:ind w:hanging="108"/>
              <w:jc w:val="center"/>
              <w:rPr>
                <w:rFonts w:ascii="Times New Roman" w:hAnsi="Times New Roman"/>
                <w:sz w:val="24"/>
                <w:szCs w:val="24"/>
              </w:rPr>
            </w:pPr>
            <w:r w:rsidRPr="00E74404">
              <w:rPr>
                <w:rFonts w:ascii="Times New Roman" w:hAnsi="Times New Roman"/>
                <w:sz w:val="24"/>
                <w:szCs w:val="24"/>
              </w:rPr>
              <w:t>80,4</w:t>
            </w:r>
          </w:p>
        </w:tc>
        <w:tc>
          <w:tcPr>
            <w:tcW w:w="1275" w:type="dxa"/>
          </w:tcPr>
          <w:p w:rsidR="00D207FA" w:rsidRPr="00E74404" w:rsidRDefault="00D207FA" w:rsidP="00D207FA">
            <w:pPr>
              <w:widowControl w:val="0"/>
              <w:autoSpaceDE w:val="0"/>
              <w:autoSpaceDN w:val="0"/>
              <w:adjustRightInd w:val="0"/>
              <w:ind w:hanging="108"/>
              <w:jc w:val="center"/>
              <w:rPr>
                <w:rFonts w:ascii="Times New Roman" w:hAnsi="Times New Roman"/>
                <w:sz w:val="24"/>
                <w:szCs w:val="24"/>
              </w:rPr>
            </w:pPr>
            <w:r w:rsidRPr="00E74404">
              <w:rPr>
                <w:rFonts w:ascii="Times New Roman" w:hAnsi="Times New Roman"/>
                <w:sz w:val="24"/>
                <w:szCs w:val="24"/>
              </w:rPr>
              <w:t>95,9</w:t>
            </w:r>
          </w:p>
        </w:tc>
        <w:tc>
          <w:tcPr>
            <w:tcW w:w="1984" w:type="dxa"/>
            <w:vAlign w:val="bottom"/>
          </w:tcPr>
          <w:p w:rsidR="00D207FA" w:rsidRPr="00E74404" w:rsidRDefault="00D207FA" w:rsidP="00D207FA">
            <w:pPr>
              <w:jc w:val="center"/>
              <w:rPr>
                <w:rFonts w:ascii="Times New Roman" w:hAnsi="Times New Roman"/>
                <w:color w:val="000000"/>
                <w:sz w:val="24"/>
                <w:szCs w:val="24"/>
              </w:rPr>
            </w:pPr>
            <w:r w:rsidRPr="00E74404">
              <w:rPr>
                <w:rFonts w:ascii="Times New Roman" w:hAnsi="Times New Roman"/>
                <w:color w:val="000000"/>
                <w:sz w:val="24"/>
                <w:szCs w:val="24"/>
              </w:rPr>
              <w:t>-15,5</w:t>
            </w:r>
          </w:p>
        </w:tc>
      </w:tr>
      <w:tr w:rsidR="00D207FA" w:rsidRPr="00E74404" w:rsidTr="00D207FA">
        <w:tc>
          <w:tcPr>
            <w:tcW w:w="5353" w:type="dxa"/>
          </w:tcPr>
          <w:p w:rsidR="00D207FA" w:rsidRPr="00E74404" w:rsidRDefault="00D207FA" w:rsidP="00D207FA">
            <w:pPr>
              <w:widowControl w:val="0"/>
              <w:autoSpaceDE w:val="0"/>
              <w:autoSpaceDN w:val="0"/>
              <w:adjustRightInd w:val="0"/>
              <w:ind w:firstLine="567"/>
              <w:jc w:val="both"/>
              <w:rPr>
                <w:rFonts w:ascii="Times New Roman" w:hAnsi="Times New Roman"/>
                <w:sz w:val="24"/>
                <w:szCs w:val="24"/>
              </w:rPr>
            </w:pPr>
            <w:r w:rsidRPr="00E74404">
              <w:rPr>
                <w:rFonts w:ascii="Times New Roman" w:hAnsi="Times New Roman"/>
                <w:sz w:val="24"/>
                <w:szCs w:val="24"/>
              </w:rPr>
              <w:t>Оборотнi активи</w:t>
            </w:r>
          </w:p>
        </w:tc>
        <w:tc>
          <w:tcPr>
            <w:tcW w:w="1418" w:type="dxa"/>
          </w:tcPr>
          <w:p w:rsidR="00D207FA" w:rsidRPr="00E74404" w:rsidRDefault="00D207FA" w:rsidP="00D207FA">
            <w:pPr>
              <w:widowControl w:val="0"/>
              <w:autoSpaceDE w:val="0"/>
              <w:autoSpaceDN w:val="0"/>
              <w:adjustRightInd w:val="0"/>
              <w:ind w:hanging="108"/>
              <w:jc w:val="center"/>
              <w:rPr>
                <w:rFonts w:ascii="Times New Roman" w:hAnsi="Times New Roman"/>
                <w:sz w:val="24"/>
                <w:szCs w:val="24"/>
              </w:rPr>
            </w:pPr>
            <w:r w:rsidRPr="00E74404">
              <w:rPr>
                <w:rFonts w:ascii="Times New Roman" w:hAnsi="Times New Roman"/>
                <w:sz w:val="24"/>
                <w:szCs w:val="24"/>
              </w:rPr>
              <w:t>57361,6</w:t>
            </w:r>
          </w:p>
        </w:tc>
        <w:tc>
          <w:tcPr>
            <w:tcW w:w="1275" w:type="dxa"/>
          </w:tcPr>
          <w:p w:rsidR="00D207FA" w:rsidRPr="00E74404" w:rsidRDefault="00D207FA" w:rsidP="00D207FA">
            <w:pPr>
              <w:widowControl w:val="0"/>
              <w:autoSpaceDE w:val="0"/>
              <w:autoSpaceDN w:val="0"/>
              <w:adjustRightInd w:val="0"/>
              <w:ind w:hanging="108"/>
              <w:jc w:val="center"/>
              <w:rPr>
                <w:rFonts w:ascii="Times New Roman" w:hAnsi="Times New Roman"/>
                <w:sz w:val="24"/>
                <w:szCs w:val="24"/>
              </w:rPr>
            </w:pPr>
            <w:r w:rsidRPr="00E74404">
              <w:rPr>
                <w:rFonts w:ascii="Times New Roman" w:hAnsi="Times New Roman"/>
                <w:sz w:val="24"/>
                <w:szCs w:val="24"/>
              </w:rPr>
              <w:t>50349,5</w:t>
            </w:r>
          </w:p>
        </w:tc>
        <w:tc>
          <w:tcPr>
            <w:tcW w:w="1984" w:type="dxa"/>
            <w:vAlign w:val="bottom"/>
          </w:tcPr>
          <w:p w:rsidR="00D207FA" w:rsidRPr="00E74404" w:rsidRDefault="00D207FA" w:rsidP="00D207FA">
            <w:pPr>
              <w:jc w:val="center"/>
              <w:rPr>
                <w:rFonts w:ascii="Times New Roman" w:hAnsi="Times New Roman"/>
                <w:color w:val="000000"/>
                <w:sz w:val="24"/>
                <w:szCs w:val="24"/>
              </w:rPr>
            </w:pPr>
            <w:r w:rsidRPr="00E74404">
              <w:rPr>
                <w:rFonts w:ascii="Times New Roman" w:hAnsi="Times New Roman"/>
                <w:color w:val="000000"/>
                <w:sz w:val="24"/>
                <w:szCs w:val="24"/>
              </w:rPr>
              <w:t>+7012,1</w:t>
            </w:r>
          </w:p>
        </w:tc>
      </w:tr>
      <w:tr w:rsidR="00D207FA" w:rsidRPr="00E74404" w:rsidTr="00D207FA">
        <w:tc>
          <w:tcPr>
            <w:tcW w:w="5353" w:type="dxa"/>
          </w:tcPr>
          <w:p w:rsidR="00D207FA" w:rsidRPr="00E74404" w:rsidRDefault="00D207FA" w:rsidP="00D207FA">
            <w:pPr>
              <w:widowControl w:val="0"/>
              <w:autoSpaceDE w:val="0"/>
              <w:autoSpaceDN w:val="0"/>
              <w:adjustRightInd w:val="0"/>
              <w:ind w:firstLine="567"/>
              <w:jc w:val="both"/>
              <w:rPr>
                <w:rFonts w:ascii="Times New Roman" w:hAnsi="Times New Roman"/>
                <w:sz w:val="24"/>
                <w:szCs w:val="24"/>
              </w:rPr>
            </w:pPr>
            <w:r w:rsidRPr="00E74404">
              <w:rPr>
                <w:rFonts w:ascii="Times New Roman" w:hAnsi="Times New Roman"/>
                <w:sz w:val="24"/>
                <w:szCs w:val="24"/>
              </w:rPr>
              <w:t>Власний капiтал</w:t>
            </w:r>
          </w:p>
        </w:tc>
        <w:tc>
          <w:tcPr>
            <w:tcW w:w="1418" w:type="dxa"/>
          </w:tcPr>
          <w:p w:rsidR="00D207FA" w:rsidRPr="00E74404" w:rsidRDefault="00D207FA" w:rsidP="00D207FA">
            <w:pPr>
              <w:widowControl w:val="0"/>
              <w:autoSpaceDE w:val="0"/>
              <w:autoSpaceDN w:val="0"/>
              <w:adjustRightInd w:val="0"/>
              <w:ind w:hanging="108"/>
              <w:jc w:val="center"/>
              <w:rPr>
                <w:rFonts w:ascii="Times New Roman" w:hAnsi="Times New Roman"/>
                <w:sz w:val="24"/>
                <w:szCs w:val="24"/>
              </w:rPr>
            </w:pPr>
            <w:r w:rsidRPr="00E74404">
              <w:rPr>
                <w:rFonts w:ascii="Times New Roman" w:hAnsi="Times New Roman"/>
                <w:sz w:val="24"/>
                <w:szCs w:val="24"/>
              </w:rPr>
              <w:t>-315,4</w:t>
            </w:r>
          </w:p>
        </w:tc>
        <w:tc>
          <w:tcPr>
            <w:tcW w:w="1275" w:type="dxa"/>
          </w:tcPr>
          <w:p w:rsidR="00D207FA" w:rsidRPr="00E74404" w:rsidRDefault="00D207FA" w:rsidP="00D207FA">
            <w:pPr>
              <w:widowControl w:val="0"/>
              <w:autoSpaceDE w:val="0"/>
              <w:autoSpaceDN w:val="0"/>
              <w:adjustRightInd w:val="0"/>
              <w:ind w:hanging="108"/>
              <w:jc w:val="center"/>
              <w:rPr>
                <w:rFonts w:ascii="Times New Roman" w:hAnsi="Times New Roman"/>
                <w:sz w:val="24"/>
                <w:szCs w:val="24"/>
              </w:rPr>
            </w:pPr>
            <w:r w:rsidRPr="00E74404">
              <w:rPr>
                <w:rFonts w:ascii="Times New Roman" w:hAnsi="Times New Roman"/>
                <w:sz w:val="24"/>
                <w:szCs w:val="24"/>
              </w:rPr>
              <w:t>-110,8</w:t>
            </w:r>
          </w:p>
        </w:tc>
        <w:tc>
          <w:tcPr>
            <w:tcW w:w="1984" w:type="dxa"/>
            <w:vAlign w:val="bottom"/>
          </w:tcPr>
          <w:p w:rsidR="00D207FA" w:rsidRPr="00E74404" w:rsidRDefault="00D207FA" w:rsidP="00D207FA">
            <w:pPr>
              <w:jc w:val="center"/>
              <w:rPr>
                <w:rFonts w:ascii="Times New Roman" w:hAnsi="Times New Roman"/>
                <w:color w:val="000000"/>
                <w:sz w:val="24"/>
                <w:szCs w:val="24"/>
              </w:rPr>
            </w:pPr>
            <w:r w:rsidRPr="00E74404">
              <w:rPr>
                <w:rFonts w:ascii="Times New Roman" w:hAnsi="Times New Roman"/>
                <w:color w:val="000000"/>
                <w:sz w:val="24"/>
                <w:szCs w:val="24"/>
              </w:rPr>
              <w:t>-204,60</w:t>
            </w:r>
          </w:p>
        </w:tc>
      </w:tr>
      <w:tr w:rsidR="00D207FA" w:rsidRPr="00E74404" w:rsidTr="00D207FA">
        <w:tc>
          <w:tcPr>
            <w:tcW w:w="5353" w:type="dxa"/>
          </w:tcPr>
          <w:p w:rsidR="00D207FA" w:rsidRPr="00E74404" w:rsidRDefault="00D207FA" w:rsidP="00D207FA">
            <w:pPr>
              <w:widowControl w:val="0"/>
              <w:autoSpaceDE w:val="0"/>
              <w:autoSpaceDN w:val="0"/>
              <w:adjustRightInd w:val="0"/>
              <w:ind w:firstLine="567"/>
              <w:jc w:val="both"/>
              <w:rPr>
                <w:rFonts w:ascii="Times New Roman" w:hAnsi="Times New Roman"/>
                <w:sz w:val="24"/>
                <w:szCs w:val="24"/>
              </w:rPr>
            </w:pPr>
            <w:r w:rsidRPr="00E74404">
              <w:rPr>
                <w:rFonts w:ascii="Times New Roman" w:hAnsi="Times New Roman"/>
                <w:sz w:val="24"/>
                <w:szCs w:val="24"/>
              </w:rPr>
              <w:t>Дохід</w:t>
            </w:r>
          </w:p>
        </w:tc>
        <w:tc>
          <w:tcPr>
            <w:tcW w:w="1418" w:type="dxa"/>
          </w:tcPr>
          <w:p w:rsidR="00D207FA" w:rsidRPr="00E74404" w:rsidRDefault="00D207FA" w:rsidP="00D207FA">
            <w:pPr>
              <w:widowControl w:val="0"/>
              <w:autoSpaceDE w:val="0"/>
              <w:autoSpaceDN w:val="0"/>
              <w:adjustRightInd w:val="0"/>
              <w:ind w:hanging="108"/>
              <w:jc w:val="center"/>
              <w:rPr>
                <w:rFonts w:ascii="Times New Roman" w:hAnsi="Times New Roman"/>
                <w:sz w:val="24"/>
                <w:szCs w:val="24"/>
              </w:rPr>
            </w:pPr>
            <w:r w:rsidRPr="00E74404">
              <w:rPr>
                <w:rFonts w:ascii="Times New Roman" w:hAnsi="Times New Roman"/>
                <w:sz w:val="24"/>
                <w:szCs w:val="24"/>
              </w:rPr>
              <w:t>200,5</w:t>
            </w:r>
          </w:p>
        </w:tc>
        <w:tc>
          <w:tcPr>
            <w:tcW w:w="1275" w:type="dxa"/>
          </w:tcPr>
          <w:p w:rsidR="00D207FA" w:rsidRPr="00E74404" w:rsidRDefault="00D207FA" w:rsidP="00D207FA">
            <w:pPr>
              <w:widowControl w:val="0"/>
              <w:autoSpaceDE w:val="0"/>
              <w:autoSpaceDN w:val="0"/>
              <w:adjustRightInd w:val="0"/>
              <w:ind w:hanging="108"/>
              <w:jc w:val="center"/>
              <w:rPr>
                <w:rFonts w:ascii="Times New Roman" w:hAnsi="Times New Roman"/>
                <w:sz w:val="24"/>
                <w:szCs w:val="24"/>
              </w:rPr>
            </w:pPr>
            <w:r w:rsidRPr="00E74404">
              <w:rPr>
                <w:rFonts w:ascii="Times New Roman" w:hAnsi="Times New Roman"/>
                <w:sz w:val="24"/>
                <w:szCs w:val="24"/>
              </w:rPr>
              <w:t>227,2</w:t>
            </w:r>
          </w:p>
        </w:tc>
        <w:tc>
          <w:tcPr>
            <w:tcW w:w="1984" w:type="dxa"/>
            <w:vAlign w:val="bottom"/>
          </w:tcPr>
          <w:p w:rsidR="00D207FA" w:rsidRPr="00E74404" w:rsidRDefault="00D207FA" w:rsidP="00D207FA">
            <w:pPr>
              <w:jc w:val="center"/>
              <w:rPr>
                <w:rFonts w:ascii="Times New Roman" w:hAnsi="Times New Roman"/>
                <w:color w:val="000000"/>
                <w:sz w:val="24"/>
                <w:szCs w:val="24"/>
              </w:rPr>
            </w:pPr>
            <w:r w:rsidRPr="00E74404">
              <w:rPr>
                <w:rFonts w:ascii="Times New Roman" w:hAnsi="Times New Roman"/>
                <w:color w:val="000000"/>
                <w:sz w:val="24"/>
                <w:szCs w:val="24"/>
              </w:rPr>
              <w:t>-26,7</w:t>
            </w:r>
          </w:p>
        </w:tc>
      </w:tr>
    </w:tbl>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Загальна маса активiв, яка знаходилась у розпорядженнi Товариства зросла на 6996,6 тис. грн. у </w:t>
      </w:r>
      <w:r>
        <w:rPr>
          <w:rFonts w:ascii="Times New Roman CYR" w:hAnsi="Times New Roman CYR" w:cs="Times New Roman CYR"/>
          <w:sz w:val="24"/>
          <w:szCs w:val="24"/>
        </w:rPr>
        <w:lastRenderedPageBreak/>
        <w:t>порiвняннi з початком фiнансового року й становила на дату балансу 57442 тис. грн.</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має власного оборотного капiталу, що є наслiдком збиткової дiяльностi товариства. </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Внаслiдок специфiки ведення основного виду дiяльностi - здiйснення будiвництва  iз залученням пiдрядних будiвельних органiзацiй, власні необоротні активи займають дуже незначну частку в загальнiй масi активiв - 0,14%.</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фонди мають значний ступiнь зношеностi - 82,35%. Ступінь використання - 17,65%.</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зважаючи на це, структура активiв товариства (спiввiдношення оборотного та необоротного капiталу) на протязi року залишається майже незмiнною, що свiдчить про певну стабiльнiсть дiяльностi товариства.</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Структура пасиву балансу свiдчить про високий рiвень частки залученого капiталу, який повнiстю покриває вiд'ємне значення власного капiталу внаслiдок поточної збиткової дiяльностi звiтного року.  Основну питому вагу  в складi залученого капiталу складають зобов'язання iз продажу прав на житлову площу в житловому будинку, що зводиться Товариством. Надходження вiд продажу даних прав являється джерелом для фiнансування проведення будiвельних робiт i здiйснення вчасних розрахункiв iз постачальниками матерiалiв (робiт, послуг), кредиторська заборгованiсть за даною статтею складає всього 31,8 тис. грн., або 0,056% загальної вартостi поточних зобов'язань товариства.</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Загальний фiнансовий стан можна характеризувати як стiйкий.</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деривативи щодо цінних паперів не укладалися, правочини щодо похiдних цiнних паперiв не вчинялися, тому вплив вiд зазначених операцiй на оцiнку активiв, зобов'язань, фiнансового стану i доходiв або витрат Товариства відсутній</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протягом 2019 року не використовувались.</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 </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Всi фiнансовi iнструменти чутливi до ринкового ризику - ризику того, що майбутнi ринковi умови можуть знецiнити iнструмент. В складi ринкового ризику Товариство розглядає  валютний ризик та ризик змiни вiдсоткових ставок. </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w:t>
      </w:r>
      <w:r>
        <w:rPr>
          <w:rFonts w:ascii="Times New Roman CYR" w:hAnsi="Times New Roman CYR" w:cs="Times New Roman CYR"/>
          <w:sz w:val="24"/>
          <w:szCs w:val="24"/>
        </w:rPr>
        <w:lastRenderedPageBreak/>
        <w:t xml:space="preserve">Пiдприємство не пiддається валютному ризику, тому що валютнi операцiї не здiйснюються.  </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змiни процентних ставок пов'язаний з ймовiрнiстю змiн у вартостi фiнансових iнструментiв у зв'язку зi змiнами процентних ставок. Керiвництво Товариства не має затвердженої полiтики вiдносно визначення рiвня схильностi Товариства ризику змiни вiдсоткової ставки по фiксованим або плаваючим ставкам вiдсотка. Проте, на дату залучення нових кредитiв Керiвництво приймає рiшення, ?рунтуючись на власному професiйному судженнi, яка ставка вiдсотка, фiксована, або плаваюча, буде найбiльш вигiдною для Товариства протягом перiоду, на який очiкується залучати кредитнi ресурси. На початок та кiнець звiтного року Товариство не має фiнансових зобов'язань, по яких iснують змiннi (плаваючi) вiдсотковi ставки. Внаслiдок цього для дiяльностi Товариства, не характернi ринковi ризики щодо змiн вiдсоткових ставок. </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Оскiльки Товариство не має будь-яких активiв, що приносять суттєвий процентний дохiд, фiнансовий результат та грошовий потiк вiд основної дiяльностi Товариства в цiлому не залежать вiд змiни ринкових вiдсоткових ставок по активах.</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лiквiдностi.  Ризик ліквідності виникає тоді, коли Товариство не зможе погасити свої зобов'язання при настанні терміну їх погашення. Керівництво Товариства ретельно контролює і керує своїм ризиком ліквідності. Товариство використовує процедури детального бюджетування і прогнозування руху грошових коштів, щоб забезпечити достатній рівень коштів, необхідних для своєчасної оплати своїх зобов'язань. </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Показники поточної лiквiдностi (вiдображають спiввiдношення оборотних активiв до суми поточних зобов'язань) на кiнець 2019 та 2018 рокiв на межі мінімально допустимого рівня i становлять близько 1,0 </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i як наслiдок виникнення фiнансового збитку Товариства. Фiнансовi iнструменти, якi створюють суттєвi кредитнi ризики для Товариства, це грошовi кошти та їх еквiваленти i дебiторська заборгованiсть, що включає незабезпечену торгiвельну i iншу дебiторську заборгованiсть.</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утримує та не випускає фiнансовi iнструменти з метою їх продажу. Кошти розмiщуються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Товариство здiйснює торговi операцiї тiльки з перевiреними i платоспроможними клiєнтами на внутрiшньому та зовнiшньому ринках. Iншi ризики вiдстежуються i аналiзуються у кожному конкретному випадку.</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управлiння фiнансовими ризиками є їх мiнiмiзацiя або мiнiмiзацiя  їх наслiдкiв.</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вимог чинного законодавства України, Товариство не зобов'язане мати власний кодекс корпоративного управлiння. Статтею 33 Закону України "Про акцiонернi товариства", питання затвердження принципiв (кодексу) корпоративного управлiння Товариства вiднесено до виключної компетенцiї загальних зборiв акцiонерiв. Загальними зборами акцiонерiв Товариства кодекс корпоративного управлiння не затверджувався. У зв'язку з цим, посилання на власний </w:t>
      </w:r>
      <w:r>
        <w:rPr>
          <w:rFonts w:ascii="Times New Roman CYR" w:hAnsi="Times New Roman CYR" w:cs="Times New Roman CYR"/>
          <w:sz w:val="24"/>
          <w:szCs w:val="24"/>
        </w:rPr>
        <w:lastRenderedPageBreak/>
        <w:t>кодекс корпоративного управлiння, яким керується Товариство, не наводиться</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користується кодексом корпоративного управлiння фондової бiржi, об'єднання юридичних осiб або iншим кодексом корпоративного управлiння.</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не приймалося рiшення про добровiльне застосування перелiчених кодексiв. У зв'язку з цим, посилання на зазначенi в цьому пунктi кодекси не наводяться</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Принципи корпоративного управлiння, що застосовуються Товариством в своїй дiяльностi, визначенi чинним законодавством України та Статутом. Будь-яка iнша практика корпоративного управлiння не застосовується</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вiдхилень вiд положень кодексу корпоративного управлiння не наводиться, оскiльки Товариство не має власного кодексу корпоративного управлiння та не користується кодексами корпоративного управлiння iнших пiдприємств, установ, органiзацiй</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5039CC" w:rsidRPr="006C63CD">
        <w:trPr>
          <w:trHeight w:val="276"/>
        </w:trPr>
        <w:tc>
          <w:tcPr>
            <w:tcW w:w="6000" w:type="dxa"/>
            <w:gridSpan w:val="2"/>
            <w:vMerge w:val="restart"/>
            <w:tcBorders>
              <w:top w:val="single" w:sz="6" w:space="0" w:color="auto"/>
              <w:bottom w:val="nil"/>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sz w:val="24"/>
                <w:szCs w:val="24"/>
              </w:rPr>
            </w:pPr>
            <w:r w:rsidRPr="006C63CD">
              <w:rPr>
                <w:rFonts w:ascii="Times New Roman CYR" w:hAnsi="Times New Roman CYR" w:cs="Times New Roman CYR"/>
                <w:b/>
                <w:bCs/>
                <w:sz w:val="24"/>
                <w:szCs w:val="24"/>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6C63CD">
              <w:rPr>
                <w:rFonts w:ascii="Times New Roman CYR" w:hAnsi="Times New Roman CYR" w:cs="Times New Roman CYR"/>
                <w:b/>
                <w:bCs/>
                <w:sz w:val="24"/>
                <w:szCs w:val="24"/>
              </w:rPr>
              <w:t>чергові</w:t>
            </w:r>
          </w:p>
        </w:tc>
        <w:tc>
          <w:tcPr>
            <w:tcW w:w="2000" w:type="dxa"/>
            <w:vMerge w:val="restart"/>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6C63CD">
              <w:rPr>
                <w:rFonts w:ascii="Times New Roman CYR" w:hAnsi="Times New Roman CYR" w:cs="Times New Roman CYR"/>
                <w:b/>
                <w:bCs/>
                <w:sz w:val="24"/>
                <w:szCs w:val="24"/>
              </w:rPr>
              <w:t>позачергові</w:t>
            </w:r>
          </w:p>
        </w:tc>
      </w:tr>
      <w:tr w:rsidR="005039CC" w:rsidRPr="006C63CD">
        <w:trPr>
          <w:trHeight w:val="200"/>
        </w:trPr>
        <w:tc>
          <w:tcPr>
            <w:tcW w:w="6000" w:type="dxa"/>
            <w:gridSpan w:val="2"/>
            <w:vMerge/>
            <w:tcBorders>
              <w:top w:val="nil"/>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6000" w:type="dxa"/>
            <w:gridSpan w:val="2"/>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sz w:val="24"/>
                <w:szCs w:val="24"/>
              </w:rPr>
            </w:pPr>
            <w:r w:rsidRPr="006C63CD">
              <w:rPr>
                <w:rFonts w:ascii="Times New Roman CYR" w:hAnsi="Times New Roman CYR" w:cs="Times New Roman CYR"/>
                <w:b/>
                <w:bCs/>
                <w:sz w:val="24"/>
                <w:szCs w:val="24"/>
              </w:rPr>
              <w:t>Дата проведення</w:t>
            </w:r>
          </w:p>
        </w:tc>
        <w:tc>
          <w:tcPr>
            <w:tcW w:w="4000" w:type="dxa"/>
            <w:gridSpan w:val="2"/>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26.04.2019</w:t>
            </w:r>
          </w:p>
        </w:tc>
      </w:tr>
      <w:tr w:rsidR="005039CC" w:rsidRPr="006C63CD">
        <w:trPr>
          <w:trHeight w:val="200"/>
        </w:trPr>
        <w:tc>
          <w:tcPr>
            <w:tcW w:w="6000" w:type="dxa"/>
            <w:gridSpan w:val="2"/>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sz w:val="24"/>
                <w:szCs w:val="24"/>
              </w:rPr>
            </w:pPr>
            <w:r w:rsidRPr="006C63CD">
              <w:rPr>
                <w:rFonts w:ascii="Times New Roman CYR" w:hAnsi="Times New Roman CYR" w:cs="Times New Roman CYR"/>
                <w:b/>
                <w:bCs/>
                <w:sz w:val="24"/>
                <w:szCs w:val="24"/>
              </w:rPr>
              <w:t>Кворум зборів</w:t>
            </w:r>
          </w:p>
        </w:tc>
        <w:tc>
          <w:tcPr>
            <w:tcW w:w="4000" w:type="dxa"/>
            <w:gridSpan w:val="2"/>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100</w:t>
            </w:r>
          </w:p>
        </w:tc>
      </w:tr>
      <w:tr w:rsidR="005039CC" w:rsidRPr="006C63CD">
        <w:trPr>
          <w:trHeight w:val="200"/>
        </w:trPr>
        <w:tc>
          <w:tcPr>
            <w:tcW w:w="2000"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sz w:val="24"/>
                <w:szCs w:val="24"/>
              </w:rPr>
            </w:pPr>
            <w:r w:rsidRPr="006C63CD">
              <w:rPr>
                <w:rFonts w:ascii="Times New Roman CYR" w:hAnsi="Times New Roman CYR" w:cs="Times New Roman CYR"/>
                <w:b/>
                <w:bCs/>
                <w:sz w:val="24"/>
                <w:szCs w:val="24"/>
              </w:rPr>
              <w:t>Опис</w:t>
            </w:r>
          </w:p>
        </w:tc>
        <w:tc>
          <w:tcPr>
            <w:tcW w:w="8000" w:type="dxa"/>
            <w:gridSpan w:val="3"/>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Вiдповiдно до ст.41 Закону України "Про акцiонернi товариства", кворум для проведення зборiв було досягнуто, збори - правомочнi приймати рiшення з усiх питань порядку денного. Перелiк питань, що розглядалися на зборах:</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 xml:space="preserve">1. Про обрання членiв лiчильної комiсiї та прийняття рiшення про припинення повноважень членiв лiчильної комiсiї. </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2. Про обрання робочих органiв, затвердження регламенту роботи Загальних Зборiв.</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3. Про розгляд та затвердження звiту та висновкiв Наглядової ради Товариства за 2018 р. Прийняття рiшення за наслiдками розгляду звiту та висновкiв Наглядової ради Товариства за 2018 р.</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4. Про розгляд та затвердження звiту та висновкiв Ревiзора Товариства за 2018 р. Прийняття рiшення за наслiдками розгляду звiту та висновкiв Ревiзора Товариства за 2018 р.</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5. Про затвердження рiчного звiту Товариства за 2018 р.</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6. Про розподiл прибутку i збиткiв Товариства з урахуванням вимог, передбачених законом за пiдсумками роботи у 2018 р.</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lastRenderedPageBreak/>
              <w:t>7. Про затвердження основного виду дiяльностi Товариства за Нацiональним класифiкатором України (Класифiкацiя видiв економiчної дiяльностi ДК 009:2010).</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8. Про змiну вiдомостей про органи управлiння Товариства.</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 xml:space="preserve">9. Про внесення змiн та доповнень до Статуту Товариства шляхом затвердження Статуту Товариства в новiй редакцiї та надання повноважень на його пiдписання та реєстрацiю. </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10. Про внесення змiн та доповнень шляхом затвердження в новiй редакцiї внутрiшнiх положень Товариства: Положення про Загальнi збори акцiонерiв, Положення про Наглядову раду, Положення про Ревiзора, Положення про Директора.</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11. Про прийняття рiшення про попереднє надання згоди на вчинення значних правочинiв, якi можуть вчиняться Товариством протягом одного року з дня проведення Загальних Зборiв.</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 xml:space="preserve">Збори скликанi за iнiцiативою наглядової ради Товариства. Осiб, що подавали пропозицiї до перелiку питань порядку денного не було. Змiни та доповнення до порядку денного не надходили i не вносилися. </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 xml:space="preserve">Результати розгляду питань порядку денного: </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по всiм питанням порядку денного були прийняттi вiдповiднi рiшення (згiдно проектiв рiшень), а саме: по питаннях порядку денного №№ 1-11 голосували "ЗА" одноголосно.</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Рiшення прийнятi згiдно перелiку питань порядку денного вiдповiдно:</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1. Обрано лiчильну комiсiю у складi: Головач Валентина Дмитрiвна. Прийнято рiшення припинити повноваження лiчильної комiсiї з моменту завершення Загальних Зборiв.</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2. Обрано робочi органи в складi: Соронович Євгенiй Львович - Голова Загальних Зборiв; Соронович Лев Iванович - Секретар Загальних Зборiв. Затверджено регламент роботи Загальних Зборiв.</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3. Затверджено звiт та висновки Наглядової ради Товариства за 2018 р. Роботу Наглядової ради Товариства признати задовiльною.</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4. Затверджено звiт та висновки Ревiзора Товариства за 2018 р. Роботу Ревiзора признати задовiльною.</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 xml:space="preserve">5. Затверджено Рiчний звiт Товариства за 2018 р. </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6. Збиток, отриманий Товариством у 2018 р. в розмiрi 161 438 грн. 49 коп. затвердити та покрити за рахунок прибуткiв наступних перiодiв. Дивiденди за пiдсумками роботи Товариства у 2018 р. не нараховувати та не сплачувати.</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7. Визначити основним видом дiяльностi код 68.10 - Купiвля та продаж власного нерухомого майна</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8. Здiйснити державну реєстрацiю змiни вiдомостей про органи управлiння Товариства. Органами управлiння Товариства є: Вищий - Загальнi Збори акцiонерiв Товариства; Виконавчий - Директор Товариства; Iнший - Наглядова рада Товариства.</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9. Внести змiни та доповнення до Статуту Товариства шляхом затвердження Статуту Товариства в новiй редакцiї. Доручити Директору Товариства пiдписати та зареєструвати в органах державної виконавчої влади (державного реєстратора)  нову редакцiю Статуту Товариства з правом передоручення третiм особам.</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10. Затверджено в новiй редакцiї Положення про Загальнi Збори акцiонерiв, Положення про Наглядову раду, Положення про Ревiзора, Положення про Директора</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lastRenderedPageBreak/>
              <w:t>11. Попередньо надати згоду на вчинення значних правочинiв (ринкова вартiсть майна або послуг, що є його предметом, перевищує 25% вартостi активiв за даними останньої рiчної фiнансової звiтностi Товариства), якi можуть вчинятися протягом одного року з дати проведення Загальних Зборiв.</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 xml:space="preserve">Характер правочинiв: придбання основних та оборотних засобiв, здiйснення фiнансових iнвестицiй, реалiзацiя продукцiї, отримання кредитiв, позик, надання в оренду й експлуатацiю власного чи орендованого нерухомого майна. Гранична сукупна вартiсть правочинiв складає: 45 000 000 (сорок п'ять мiльйонiв) грн. </w:t>
            </w:r>
          </w:p>
          <w:p w:rsidR="005039CC" w:rsidRPr="006C63CD"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У звiтному роцi позачерговi загальнi збори та загальнi збори акцiонерiв у формi заочного голосування не проводилися.</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Реєстрацiю акцiонерiв для участi в загальних зборах акцiонерiв здiйснювала реєстрацiйна комiсiя, призначена Наглядовою радою, Голову Реєстрацiйної комiсiї обрано простою бiльшiстю голосiв на першому засiданнi.</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Контроль за станом реєстрацiї акцiонерiв або їх представникiв для участi в зазначених загальних зборах (НКЦПФР, Акцiонери, якi володiють у сукупностi бiльше нiж 10 вiдсоткiв) не здiйснювався.</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Голосування з питань порядку денного на зазначених загальних зборах вiдбувалося бюлетенями, таємне голосування.</w:t>
            </w:r>
          </w:p>
          <w:p w:rsidR="005039CC" w:rsidRPr="006C63CD"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5039CC" w:rsidRPr="006C63CD">
        <w:trPr>
          <w:trHeight w:val="200"/>
        </w:trPr>
        <w:tc>
          <w:tcPr>
            <w:tcW w:w="6840" w:type="dxa"/>
            <w:gridSpan w:val="2"/>
            <w:tcBorders>
              <w:top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r>
      <w:tr w:rsidR="005039CC" w:rsidRPr="006C63CD">
        <w:trPr>
          <w:trHeight w:val="200"/>
        </w:trPr>
        <w:tc>
          <w:tcPr>
            <w:tcW w:w="6840"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Реєстраційна комісія, призначена особою, що скликала загальні збори</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6840"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Акціонери</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6840"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Депозитарна установа</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1596"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д/н</w:t>
            </w:r>
          </w:p>
        </w:tc>
      </w:tr>
    </w:tbl>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5039CC" w:rsidRPr="006C63CD">
        <w:trPr>
          <w:trHeight w:val="200"/>
        </w:trPr>
        <w:tc>
          <w:tcPr>
            <w:tcW w:w="6840" w:type="dxa"/>
            <w:tcBorders>
              <w:top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r>
      <w:tr w:rsidR="005039CC" w:rsidRPr="006C63CD">
        <w:trPr>
          <w:trHeight w:val="200"/>
        </w:trPr>
        <w:tc>
          <w:tcPr>
            <w:tcW w:w="684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Національна комісія з цінних паперів та фондового ринку</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684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Акціонери, які володіють у сукупності більше ніж 10 відсотками акцій</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bl>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5039CC" w:rsidRPr="006C63CD">
        <w:trPr>
          <w:trHeight w:val="200"/>
        </w:trPr>
        <w:tc>
          <w:tcPr>
            <w:tcW w:w="6840" w:type="dxa"/>
            <w:gridSpan w:val="2"/>
            <w:tcBorders>
              <w:top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r>
      <w:tr w:rsidR="005039CC" w:rsidRPr="006C63CD">
        <w:trPr>
          <w:trHeight w:val="200"/>
        </w:trPr>
        <w:tc>
          <w:tcPr>
            <w:tcW w:w="6840"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Підняттям карток</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6840"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Бюлетенями (таємне голосування)</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6840"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Підняттям рук</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1596"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д/н</w:t>
            </w:r>
          </w:p>
        </w:tc>
      </w:tr>
    </w:tbl>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6342"/>
        <w:gridCol w:w="851"/>
        <w:gridCol w:w="709"/>
      </w:tblGrid>
      <w:tr w:rsidR="005039CC" w:rsidRPr="006C63CD" w:rsidTr="00004C0D">
        <w:trPr>
          <w:trHeight w:val="200"/>
        </w:trPr>
        <w:tc>
          <w:tcPr>
            <w:tcW w:w="7938" w:type="dxa"/>
            <w:gridSpan w:val="2"/>
            <w:tcBorders>
              <w:top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709"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r>
      <w:tr w:rsidR="005039CC" w:rsidRPr="006C63CD" w:rsidTr="00004C0D">
        <w:trPr>
          <w:trHeight w:val="200"/>
        </w:trPr>
        <w:tc>
          <w:tcPr>
            <w:tcW w:w="7938"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Реорганізація</w:t>
            </w:r>
          </w:p>
        </w:tc>
        <w:tc>
          <w:tcPr>
            <w:tcW w:w="851"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709"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rsidTr="00004C0D">
        <w:trPr>
          <w:trHeight w:val="200"/>
        </w:trPr>
        <w:tc>
          <w:tcPr>
            <w:tcW w:w="7938"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Додатковий випуск акцій</w:t>
            </w:r>
          </w:p>
        </w:tc>
        <w:tc>
          <w:tcPr>
            <w:tcW w:w="851"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709"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rsidTr="00004C0D">
        <w:trPr>
          <w:trHeight w:val="200"/>
        </w:trPr>
        <w:tc>
          <w:tcPr>
            <w:tcW w:w="7938"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Унесення змін до статуту</w:t>
            </w:r>
          </w:p>
        </w:tc>
        <w:tc>
          <w:tcPr>
            <w:tcW w:w="851"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709"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rsidTr="00004C0D">
        <w:trPr>
          <w:trHeight w:val="200"/>
        </w:trPr>
        <w:tc>
          <w:tcPr>
            <w:tcW w:w="7938"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Прийняття рішення про збільшення статутного капіталу товариства</w:t>
            </w:r>
          </w:p>
        </w:tc>
        <w:tc>
          <w:tcPr>
            <w:tcW w:w="851"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709"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rsidTr="00004C0D">
        <w:trPr>
          <w:trHeight w:val="200"/>
        </w:trPr>
        <w:tc>
          <w:tcPr>
            <w:tcW w:w="7938"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Прийняття рішення про зменшення статутного капіталу товариства</w:t>
            </w:r>
          </w:p>
        </w:tc>
        <w:tc>
          <w:tcPr>
            <w:tcW w:w="851"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709"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rsidTr="00004C0D">
        <w:trPr>
          <w:trHeight w:val="200"/>
        </w:trPr>
        <w:tc>
          <w:tcPr>
            <w:tcW w:w="7938"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Обрання або припинення повноважень голови та членів наглядової ради</w:t>
            </w:r>
          </w:p>
        </w:tc>
        <w:tc>
          <w:tcPr>
            <w:tcW w:w="851"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709"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rsidTr="00004C0D">
        <w:trPr>
          <w:trHeight w:val="200"/>
        </w:trPr>
        <w:tc>
          <w:tcPr>
            <w:tcW w:w="7938"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Обрання або припинення повноважень членів виконавчого органу</w:t>
            </w:r>
          </w:p>
        </w:tc>
        <w:tc>
          <w:tcPr>
            <w:tcW w:w="851"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709"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rsidTr="00004C0D">
        <w:trPr>
          <w:trHeight w:val="200"/>
        </w:trPr>
        <w:tc>
          <w:tcPr>
            <w:tcW w:w="7938"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851"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709"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rsidTr="00004C0D">
        <w:trPr>
          <w:trHeight w:val="200"/>
        </w:trPr>
        <w:tc>
          <w:tcPr>
            <w:tcW w:w="7938"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Делегування додаткових повноважень наглядовій раді</w:t>
            </w:r>
          </w:p>
        </w:tc>
        <w:tc>
          <w:tcPr>
            <w:tcW w:w="851"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709"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rsidTr="00004C0D">
        <w:trPr>
          <w:trHeight w:val="200"/>
        </w:trPr>
        <w:tc>
          <w:tcPr>
            <w:tcW w:w="1596" w:type="dxa"/>
            <w:tcBorders>
              <w:top w:val="single" w:sz="6" w:space="0" w:color="auto"/>
              <w:bottom w:val="single" w:sz="6" w:space="0" w:color="auto"/>
              <w:right w:val="single" w:sz="6" w:space="0" w:color="auto"/>
            </w:tcBorders>
            <w:vAlign w:val="center"/>
          </w:tcPr>
          <w:p w:rsidR="005039CC" w:rsidRPr="006C63CD" w:rsidRDefault="006C63CD" w:rsidP="00004C0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 xml:space="preserve">Інше </w:t>
            </w:r>
          </w:p>
        </w:tc>
        <w:tc>
          <w:tcPr>
            <w:tcW w:w="7902" w:type="dxa"/>
            <w:gridSpan w:val="3"/>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Позачерговi збори не скликалися</w:t>
            </w:r>
          </w:p>
        </w:tc>
      </w:tr>
    </w:tbl>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проводились у звітному році загальні збори акціонерів у формі заочного голосування (так/ні)?  </w:t>
      </w:r>
      <w:r>
        <w:rPr>
          <w:rFonts w:ascii="Times New Roman CYR" w:hAnsi="Times New Roman CYR" w:cs="Times New Roman CYR"/>
          <w:sz w:val="24"/>
          <w:szCs w:val="24"/>
          <w:u w:val="single"/>
        </w:rPr>
        <w:t>ні</w:t>
      </w:r>
    </w:p>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5039CC" w:rsidRPr="006C63CD">
        <w:trPr>
          <w:trHeight w:val="200"/>
        </w:trPr>
        <w:tc>
          <w:tcPr>
            <w:tcW w:w="6840" w:type="dxa"/>
            <w:tcBorders>
              <w:top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r>
      <w:tr w:rsidR="005039CC" w:rsidRPr="006C63CD">
        <w:trPr>
          <w:trHeight w:val="200"/>
        </w:trPr>
        <w:tc>
          <w:tcPr>
            <w:tcW w:w="684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684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684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Ревізійна комісія (ревізор)</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684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простих акцій товариства </w:t>
            </w:r>
          </w:p>
        </w:tc>
        <w:tc>
          <w:tcPr>
            <w:tcW w:w="2520" w:type="dxa"/>
            <w:gridSpan w:val="2"/>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w:t>
            </w:r>
          </w:p>
        </w:tc>
      </w:tr>
      <w:tr w:rsidR="005039CC" w:rsidRPr="006C63CD">
        <w:trPr>
          <w:trHeight w:val="200"/>
        </w:trPr>
        <w:tc>
          <w:tcPr>
            <w:tcW w:w="684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Інше (зазначити)</w:t>
            </w:r>
          </w:p>
        </w:tc>
        <w:tc>
          <w:tcPr>
            <w:tcW w:w="2520" w:type="dxa"/>
            <w:gridSpan w:val="2"/>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w:t>
            </w:r>
          </w:p>
        </w:tc>
      </w:tr>
    </w:tbl>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річних (чергових) загальних зборів зазначається причина їх непроведення: </w:t>
      </w:r>
      <w:r>
        <w:rPr>
          <w:rFonts w:ascii="Times New Roman CYR" w:hAnsi="Times New Roman CYR" w:cs="Times New Roman CYR"/>
          <w:sz w:val="24"/>
          <w:szCs w:val="24"/>
        </w:rPr>
        <w:t>Черговi загальнi збори акцiонерiв вiдбулися</w:t>
      </w:r>
    </w:p>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позачергових загальних зборів зазначається причина їх непроведення: </w:t>
      </w:r>
      <w:r>
        <w:rPr>
          <w:rFonts w:ascii="Times New Roman CYR" w:hAnsi="Times New Roman CYR" w:cs="Times New Roman CYR"/>
          <w:sz w:val="24"/>
          <w:szCs w:val="24"/>
        </w:rPr>
        <w:t>Позачерговi збори у звiтному роцi не iнiцiювалися та не проводились</w:t>
      </w:r>
    </w:p>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Склад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00"/>
        <w:gridCol w:w="1260"/>
      </w:tblGrid>
      <w:tr w:rsidR="005039CC" w:rsidRPr="006C63CD">
        <w:trPr>
          <w:trHeight w:val="200"/>
        </w:trPr>
        <w:tc>
          <w:tcPr>
            <w:tcW w:w="8100" w:type="dxa"/>
            <w:tcBorders>
              <w:top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Кількість осіб</w:t>
            </w:r>
          </w:p>
        </w:tc>
      </w:tr>
      <w:tr w:rsidR="005039CC" w:rsidRPr="006C63CD">
        <w:trPr>
          <w:trHeight w:val="200"/>
        </w:trPr>
        <w:tc>
          <w:tcPr>
            <w:tcW w:w="810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членів наглядової ради - акціонерів</w:t>
            </w: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1</w:t>
            </w:r>
          </w:p>
        </w:tc>
      </w:tr>
      <w:tr w:rsidR="005039CC" w:rsidRPr="006C63CD">
        <w:trPr>
          <w:trHeight w:val="200"/>
        </w:trPr>
        <w:tc>
          <w:tcPr>
            <w:tcW w:w="810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членів наглядової ради - представників акціонерів</w:t>
            </w: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1</w:t>
            </w:r>
          </w:p>
        </w:tc>
      </w:tr>
      <w:tr w:rsidR="005039CC" w:rsidRPr="006C63CD">
        <w:trPr>
          <w:trHeight w:val="200"/>
        </w:trPr>
        <w:tc>
          <w:tcPr>
            <w:tcW w:w="810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членів наглядової ради - незалежних директорів</w:t>
            </w: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0</w:t>
            </w:r>
          </w:p>
        </w:tc>
      </w:tr>
    </w:tbl>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90"/>
        <w:gridCol w:w="4450"/>
        <w:gridCol w:w="1260"/>
        <w:gridCol w:w="1260"/>
      </w:tblGrid>
      <w:tr w:rsidR="005039CC" w:rsidRPr="006C63CD">
        <w:trPr>
          <w:trHeight w:val="200"/>
        </w:trPr>
        <w:tc>
          <w:tcPr>
            <w:tcW w:w="6840" w:type="dxa"/>
            <w:gridSpan w:val="2"/>
            <w:tcBorders>
              <w:top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r>
      <w:tr w:rsidR="005039CC" w:rsidRPr="006C63CD">
        <w:trPr>
          <w:trHeight w:val="200"/>
        </w:trPr>
        <w:tc>
          <w:tcPr>
            <w:tcW w:w="6840"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З питань аудиту</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6840"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З питань призначень</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6840"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З винагород</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239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Інше (зазначити)</w:t>
            </w:r>
          </w:p>
        </w:tc>
        <w:tc>
          <w:tcPr>
            <w:tcW w:w="6970" w:type="dxa"/>
            <w:gridSpan w:val="3"/>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Комiтети не створено</w:t>
            </w:r>
          </w:p>
        </w:tc>
      </w:tr>
    </w:tbl>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 xml:space="preserve">Інформація щодо компетентності та ефективності комітетів: </w:t>
      </w:r>
      <w:r>
        <w:rPr>
          <w:rFonts w:ascii="Times New Roman CYR" w:hAnsi="Times New Roman CYR" w:cs="Times New Roman CYR"/>
          <w:sz w:val="24"/>
          <w:szCs w:val="24"/>
        </w:rPr>
        <w:t>д/н</w:t>
      </w:r>
    </w:p>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стосовно кількості засідань та яких саме комітетів наглядової ради: </w:t>
      </w:r>
      <w:r>
        <w:rPr>
          <w:rFonts w:ascii="Times New Roman CYR" w:hAnsi="Times New Roman CYR" w:cs="Times New Roman CYR"/>
          <w:sz w:val="24"/>
          <w:szCs w:val="24"/>
        </w:rPr>
        <w:t>Комiтети не створено</w:t>
      </w:r>
    </w:p>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Персональний склад наглядової ради </w:t>
      </w:r>
    </w:p>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3000"/>
        <w:gridCol w:w="2000"/>
        <w:gridCol w:w="2000"/>
      </w:tblGrid>
      <w:tr w:rsidR="005039CC" w:rsidRPr="006C63CD">
        <w:trPr>
          <w:trHeight w:val="200"/>
        </w:trPr>
        <w:tc>
          <w:tcPr>
            <w:tcW w:w="3000" w:type="dxa"/>
            <w:vMerge w:val="restart"/>
            <w:tcBorders>
              <w:top w:val="single" w:sz="6" w:space="0" w:color="auto"/>
              <w:bottom w:val="nil"/>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6C63CD">
              <w:rPr>
                <w:rFonts w:ascii="Times New Roman CYR" w:hAnsi="Times New Roman CYR" w:cs="Times New Roman CYR"/>
                <w:b/>
                <w:bCs/>
                <w:sz w:val="24"/>
                <w:szCs w:val="24"/>
              </w:rPr>
              <w:t>Прізвище, ім'я, по батькові</w:t>
            </w:r>
          </w:p>
        </w:tc>
        <w:tc>
          <w:tcPr>
            <w:tcW w:w="3000" w:type="dxa"/>
            <w:vMerge w:val="restart"/>
            <w:tcBorders>
              <w:top w:val="single" w:sz="6" w:space="0" w:color="auto"/>
              <w:left w:val="single" w:sz="6" w:space="0" w:color="auto"/>
              <w:bottom w:val="nil"/>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6C63CD">
              <w:rPr>
                <w:rFonts w:ascii="Times New Roman CYR" w:hAnsi="Times New Roman CYR" w:cs="Times New Roman CYR"/>
                <w:b/>
                <w:bCs/>
                <w:sz w:val="24"/>
                <w:szCs w:val="24"/>
              </w:rPr>
              <w:t>Посада</w:t>
            </w:r>
          </w:p>
        </w:tc>
        <w:tc>
          <w:tcPr>
            <w:tcW w:w="4000" w:type="dxa"/>
            <w:gridSpan w:val="2"/>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6C63CD">
              <w:rPr>
                <w:rFonts w:ascii="Times New Roman CYR" w:hAnsi="Times New Roman CYR" w:cs="Times New Roman CYR"/>
                <w:b/>
                <w:bCs/>
                <w:sz w:val="24"/>
                <w:szCs w:val="24"/>
              </w:rPr>
              <w:t>Незалежний член</w:t>
            </w:r>
          </w:p>
        </w:tc>
      </w:tr>
      <w:tr w:rsidR="005039CC" w:rsidRPr="006C63CD">
        <w:trPr>
          <w:trHeight w:val="200"/>
        </w:trPr>
        <w:tc>
          <w:tcPr>
            <w:tcW w:w="3000" w:type="dxa"/>
            <w:vMerge/>
            <w:tcBorders>
              <w:top w:val="nil"/>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3000" w:type="dxa"/>
            <w:vMerge/>
            <w:tcBorders>
              <w:top w:val="nil"/>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6C63CD">
              <w:rPr>
                <w:rFonts w:ascii="Times New Roman CYR" w:hAnsi="Times New Roman CYR" w:cs="Times New Roman CYR"/>
                <w:b/>
                <w:bCs/>
                <w:sz w:val="24"/>
                <w:szCs w:val="24"/>
              </w:rPr>
              <w:t>Так</w:t>
            </w:r>
          </w:p>
        </w:tc>
        <w:tc>
          <w:tcPr>
            <w:tcW w:w="200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b/>
                <w:bCs/>
                <w:sz w:val="24"/>
                <w:szCs w:val="24"/>
              </w:rPr>
              <w:t>Ні</w:t>
            </w:r>
          </w:p>
        </w:tc>
      </w:tr>
      <w:tr w:rsidR="005039CC" w:rsidRPr="006C63CD">
        <w:trPr>
          <w:trHeight w:val="200"/>
        </w:trPr>
        <w:tc>
          <w:tcPr>
            <w:tcW w:w="3000"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Соронович Євгенiй Львович</w:t>
            </w:r>
          </w:p>
        </w:tc>
        <w:tc>
          <w:tcPr>
            <w:tcW w:w="30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Голова наглядової ради</w:t>
            </w:r>
          </w:p>
        </w:tc>
        <w:tc>
          <w:tcPr>
            <w:tcW w:w="2000" w:type="dxa"/>
            <w:tcBorders>
              <w:top w:val="single" w:sz="6" w:space="0" w:color="auto"/>
              <w:left w:val="single" w:sz="6" w:space="0" w:color="auto"/>
              <w:bottom w:val="single" w:sz="6" w:space="0" w:color="auto"/>
              <w:right w:val="single" w:sz="6" w:space="0" w:color="auto"/>
            </w:tcBorders>
          </w:tcPr>
          <w:p w:rsidR="005039CC" w:rsidRPr="006C63CD" w:rsidRDefault="005039CC">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3000"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Обраний як акцiонер</w:t>
            </w:r>
          </w:p>
        </w:tc>
      </w:tr>
      <w:tr w:rsidR="005039CC" w:rsidRPr="006C63CD">
        <w:trPr>
          <w:trHeight w:val="200"/>
        </w:trPr>
        <w:tc>
          <w:tcPr>
            <w:tcW w:w="3000" w:type="dxa"/>
            <w:tcBorders>
              <w:top w:val="single" w:sz="6" w:space="0" w:color="auto"/>
              <w:bottom w:val="single" w:sz="6" w:space="0" w:color="auto"/>
              <w:right w:val="single" w:sz="6" w:space="0" w:color="auto"/>
            </w:tcBorders>
          </w:tcPr>
          <w:p w:rsidR="00702C7D" w:rsidRPr="00702C7D" w:rsidRDefault="00D207FA">
            <w:pPr>
              <w:widowControl w:val="0"/>
              <w:autoSpaceDE w:val="0"/>
              <w:autoSpaceDN w:val="0"/>
              <w:adjustRightInd w:val="0"/>
              <w:spacing w:after="0" w:line="240" w:lineRule="auto"/>
              <w:rPr>
                <w:rFonts w:ascii="Times New Roman CYR" w:hAnsi="Times New Roman CYR" w:cs="Times New Roman CYR"/>
                <w:color w:val="FF0000"/>
                <w:sz w:val="24"/>
                <w:szCs w:val="24"/>
              </w:rPr>
            </w:pPr>
            <w:r w:rsidRPr="00D207FA">
              <w:rPr>
                <w:rFonts w:ascii="Times New Roman CYR" w:hAnsi="Times New Roman CYR" w:cs="Times New Roman CYR"/>
                <w:sz w:val="24"/>
                <w:szCs w:val="24"/>
              </w:rPr>
              <w:t>Сичов Олександр Григорович</w:t>
            </w:r>
          </w:p>
        </w:tc>
        <w:tc>
          <w:tcPr>
            <w:tcW w:w="30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5039CC" w:rsidRPr="006C63CD" w:rsidRDefault="005039CC">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3000"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5039CC" w:rsidRPr="006C63CD" w:rsidRDefault="00D207FA" w:rsidP="00D207FA">
            <w:pPr>
              <w:widowControl w:val="0"/>
              <w:autoSpaceDE w:val="0"/>
              <w:autoSpaceDN w:val="0"/>
              <w:adjustRightInd w:val="0"/>
              <w:spacing w:after="0" w:line="240" w:lineRule="auto"/>
              <w:jc w:val="both"/>
              <w:rPr>
                <w:rFonts w:ascii="Times New Roman CYR" w:hAnsi="Times New Roman CYR" w:cs="Times New Roman CYR"/>
                <w:sz w:val="24"/>
                <w:szCs w:val="24"/>
              </w:rPr>
            </w:pPr>
            <w:r w:rsidRPr="00D207FA">
              <w:rPr>
                <w:rFonts w:ascii="Times New Roman CYR" w:hAnsi="Times New Roman CYR" w:cs="Times New Roman CYR"/>
                <w:sz w:val="24"/>
                <w:szCs w:val="24"/>
              </w:rPr>
              <w:t>Призначений як представник акцiонера Сороновича Льва Івановича замість представника акціонера Попика Андрiя Васильовича на пiдставi повiдомлення про замiну члена Наглядової ради - представника акцiонера, отриманого Товариством 04.02.2019 р.</w:t>
            </w:r>
          </w:p>
        </w:tc>
      </w:tr>
    </w:tbl>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371"/>
        <w:gridCol w:w="1260"/>
        <w:gridCol w:w="1260"/>
      </w:tblGrid>
      <w:tr w:rsidR="005039CC" w:rsidRPr="006C63CD" w:rsidTr="00D207FA">
        <w:trPr>
          <w:trHeight w:val="200"/>
        </w:trPr>
        <w:tc>
          <w:tcPr>
            <w:tcW w:w="7371" w:type="dxa"/>
            <w:tcBorders>
              <w:top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r>
      <w:tr w:rsidR="005039CC" w:rsidRPr="006C63CD" w:rsidTr="00D207FA">
        <w:trPr>
          <w:trHeight w:val="200"/>
        </w:trPr>
        <w:tc>
          <w:tcPr>
            <w:tcW w:w="7371"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Галузеві знання і досвід роботи в галузі</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rsidTr="00D207FA">
        <w:trPr>
          <w:trHeight w:val="200"/>
        </w:trPr>
        <w:tc>
          <w:tcPr>
            <w:tcW w:w="7371"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Знання у сфері фінансів і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rsidTr="00D207FA">
        <w:trPr>
          <w:trHeight w:val="200"/>
        </w:trPr>
        <w:tc>
          <w:tcPr>
            <w:tcW w:w="7371"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Особисті якості (чесність, відповідальність)</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rsidTr="00D207FA">
        <w:trPr>
          <w:trHeight w:val="200"/>
        </w:trPr>
        <w:tc>
          <w:tcPr>
            <w:tcW w:w="7371"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Відсутність конфлікту інтересів</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rsidTr="00D207FA">
        <w:trPr>
          <w:trHeight w:val="200"/>
        </w:trPr>
        <w:tc>
          <w:tcPr>
            <w:tcW w:w="7371"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Граничний вік</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rsidTr="00D207FA">
        <w:trPr>
          <w:trHeight w:val="200"/>
        </w:trPr>
        <w:tc>
          <w:tcPr>
            <w:tcW w:w="7371"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Відсутні будь-які вимоги</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rsidTr="00D207FA">
        <w:trPr>
          <w:trHeight w:val="200"/>
        </w:trPr>
        <w:tc>
          <w:tcPr>
            <w:tcW w:w="7371"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Інше (зазначити)</w:t>
            </w:r>
          </w:p>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спецiальнi вимоги вiдсутнi</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775"/>
        <w:gridCol w:w="1260"/>
        <w:gridCol w:w="1260"/>
      </w:tblGrid>
      <w:tr w:rsidR="005039CC" w:rsidRPr="006C63CD" w:rsidTr="00D207FA">
        <w:trPr>
          <w:trHeight w:val="200"/>
        </w:trPr>
        <w:tc>
          <w:tcPr>
            <w:tcW w:w="7371" w:type="dxa"/>
            <w:gridSpan w:val="2"/>
            <w:tcBorders>
              <w:top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r>
      <w:tr w:rsidR="005039CC" w:rsidRPr="006C63CD" w:rsidTr="00D207FA">
        <w:trPr>
          <w:trHeight w:val="200"/>
        </w:trPr>
        <w:tc>
          <w:tcPr>
            <w:tcW w:w="7371"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rsidTr="00D207FA">
        <w:trPr>
          <w:trHeight w:val="200"/>
        </w:trPr>
        <w:tc>
          <w:tcPr>
            <w:tcW w:w="7371"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rsidTr="00D207FA">
        <w:trPr>
          <w:trHeight w:val="200"/>
        </w:trPr>
        <w:tc>
          <w:tcPr>
            <w:tcW w:w="7371"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rsidTr="00D207FA">
        <w:trPr>
          <w:trHeight w:val="200"/>
        </w:trPr>
        <w:tc>
          <w:tcPr>
            <w:tcW w:w="7371"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rsidTr="00D207FA">
        <w:trPr>
          <w:trHeight w:val="200"/>
        </w:trPr>
        <w:tc>
          <w:tcPr>
            <w:tcW w:w="1596"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Інше (зазначити)</w:t>
            </w:r>
          </w:p>
        </w:tc>
        <w:tc>
          <w:tcPr>
            <w:tcW w:w="8295" w:type="dxa"/>
            <w:gridSpan w:val="3"/>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д/н</w:t>
            </w:r>
          </w:p>
        </w:tc>
      </w:tr>
    </w:tbl>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проводилися засідання наглядової ради? Загальний опис прийнятих на них рішень</w:t>
      </w:r>
    </w:p>
    <w:p w:rsidR="00D207FA" w:rsidRPr="00E74404" w:rsidRDefault="00D207FA" w:rsidP="00D207FA">
      <w:pPr>
        <w:ind w:firstLine="567"/>
        <w:jc w:val="both"/>
        <w:rPr>
          <w:rFonts w:ascii="Times New Roman" w:hAnsi="Times New Roman"/>
          <w:sz w:val="24"/>
          <w:szCs w:val="24"/>
          <w:u w:val="single"/>
        </w:rPr>
      </w:pPr>
      <w:r w:rsidRPr="00E74404">
        <w:rPr>
          <w:rFonts w:ascii="Times New Roman" w:hAnsi="Times New Roman"/>
          <w:sz w:val="24"/>
          <w:szCs w:val="24"/>
          <w:u w:val="single"/>
        </w:rPr>
        <w:t>Інформація про засідання наглядової ради.</w:t>
      </w:r>
    </w:p>
    <w:p w:rsidR="00D207FA" w:rsidRPr="00E74404" w:rsidRDefault="00D207FA" w:rsidP="00D207FA">
      <w:pPr>
        <w:ind w:firstLine="567"/>
        <w:jc w:val="both"/>
        <w:rPr>
          <w:rFonts w:ascii="Times New Roman" w:hAnsi="Times New Roman"/>
          <w:sz w:val="24"/>
          <w:szCs w:val="24"/>
        </w:rPr>
      </w:pPr>
      <w:r w:rsidRPr="00E74404">
        <w:rPr>
          <w:rFonts w:ascii="Times New Roman" w:hAnsi="Times New Roman"/>
          <w:sz w:val="24"/>
          <w:szCs w:val="24"/>
        </w:rPr>
        <w:lastRenderedPageBreak/>
        <w:t>За 2019 рік наглядовою радою товариства проводилися засідання Наглядової ради по мірі необхідності. Було проведено 5 засідань.</w:t>
      </w:r>
    </w:p>
    <w:p w:rsidR="00D207FA" w:rsidRPr="00E74404" w:rsidRDefault="00D207FA" w:rsidP="00D207FA">
      <w:pPr>
        <w:shd w:val="clear" w:color="auto" w:fill="FFFFFF"/>
        <w:tabs>
          <w:tab w:val="left" w:pos="567"/>
        </w:tabs>
        <w:ind w:firstLine="567"/>
        <w:rPr>
          <w:rFonts w:ascii="Times New Roman" w:hAnsi="Times New Roman"/>
          <w:sz w:val="24"/>
          <w:szCs w:val="24"/>
        </w:rPr>
      </w:pPr>
      <w:r w:rsidRPr="00E74404">
        <w:rPr>
          <w:rFonts w:ascii="Times New Roman" w:hAnsi="Times New Roman"/>
          <w:sz w:val="24"/>
          <w:szCs w:val="24"/>
        </w:rPr>
        <w:t>Загальний опис прийнятих на них рішень:</w:t>
      </w:r>
    </w:p>
    <w:p w:rsidR="00D207FA" w:rsidRPr="00E74404" w:rsidRDefault="00D207FA" w:rsidP="00D207FA">
      <w:pPr>
        <w:shd w:val="clear" w:color="auto" w:fill="FFFFFF"/>
        <w:tabs>
          <w:tab w:val="left" w:pos="567"/>
        </w:tabs>
        <w:ind w:firstLine="567"/>
        <w:rPr>
          <w:rFonts w:ascii="Times New Roman" w:hAnsi="Times New Roman"/>
          <w:sz w:val="24"/>
          <w:szCs w:val="24"/>
        </w:rPr>
      </w:pPr>
      <w:r w:rsidRPr="00E74404">
        <w:rPr>
          <w:rFonts w:ascii="Times New Roman" w:hAnsi="Times New Roman"/>
          <w:sz w:val="24"/>
          <w:szCs w:val="24"/>
        </w:rPr>
        <w:t>1) 27.02.2019 р.</w:t>
      </w:r>
      <w:r w:rsidRPr="00E74404">
        <w:rPr>
          <w:rFonts w:ascii="Times New Roman" w:hAnsi="Times New Roman"/>
          <w:sz w:val="24"/>
          <w:szCs w:val="24"/>
        </w:rPr>
        <w:tab/>
        <w:t>Прийняті рішення:</w:t>
      </w:r>
    </w:p>
    <w:p w:rsidR="00D207FA" w:rsidRPr="00E74404" w:rsidRDefault="00D207FA" w:rsidP="00D207FA">
      <w:pPr>
        <w:shd w:val="clear" w:color="auto" w:fill="FFFFFF"/>
        <w:tabs>
          <w:tab w:val="left" w:pos="567"/>
        </w:tabs>
        <w:ind w:firstLine="567"/>
        <w:rPr>
          <w:rFonts w:ascii="Times New Roman" w:hAnsi="Times New Roman"/>
          <w:sz w:val="24"/>
          <w:szCs w:val="24"/>
        </w:rPr>
      </w:pPr>
      <w:r w:rsidRPr="00E74404">
        <w:rPr>
          <w:rFonts w:ascii="Times New Roman" w:hAnsi="Times New Roman"/>
          <w:sz w:val="24"/>
          <w:szCs w:val="24"/>
        </w:rPr>
        <w:t>1.Дано доручення Директору укласти договiр про надання аудиторських послуг з ПП "АУДИТОРСЬКА ФІРМА "ЛОТОС". Встановити оплату за послуги в розмiрi 900 грн. за 1 людино-день</w:t>
      </w:r>
    </w:p>
    <w:p w:rsidR="00D207FA" w:rsidRPr="00E74404" w:rsidRDefault="00D207FA" w:rsidP="00D207FA">
      <w:pPr>
        <w:shd w:val="clear" w:color="auto" w:fill="FFFFFF"/>
        <w:tabs>
          <w:tab w:val="left" w:pos="567"/>
        </w:tabs>
        <w:ind w:firstLine="567"/>
        <w:rPr>
          <w:rFonts w:ascii="Times New Roman" w:hAnsi="Times New Roman"/>
          <w:sz w:val="24"/>
          <w:szCs w:val="24"/>
        </w:rPr>
      </w:pPr>
      <w:r w:rsidRPr="00E74404">
        <w:rPr>
          <w:rFonts w:ascii="Times New Roman" w:hAnsi="Times New Roman"/>
          <w:sz w:val="24"/>
          <w:szCs w:val="24"/>
        </w:rPr>
        <w:t>2) 26.02.2019 р.</w:t>
      </w:r>
      <w:r w:rsidRPr="00E74404">
        <w:rPr>
          <w:rFonts w:ascii="Times New Roman" w:hAnsi="Times New Roman"/>
          <w:sz w:val="24"/>
          <w:szCs w:val="24"/>
        </w:rPr>
        <w:tab/>
        <w:t>Прийняті рішення:</w:t>
      </w:r>
    </w:p>
    <w:p w:rsidR="00D207FA" w:rsidRPr="00E74404" w:rsidRDefault="00D207FA" w:rsidP="00D207FA">
      <w:pPr>
        <w:numPr>
          <w:ilvl w:val="0"/>
          <w:numId w:val="4"/>
        </w:numPr>
        <w:spacing w:after="0" w:line="240" w:lineRule="auto"/>
        <w:jc w:val="both"/>
        <w:rPr>
          <w:rFonts w:ascii="Times New Roman" w:hAnsi="Times New Roman"/>
          <w:sz w:val="24"/>
          <w:szCs w:val="24"/>
        </w:rPr>
      </w:pPr>
      <w:r w:rsidRPr="00E74404">
        <w:rPr>
          <w:rFonts w:ascii="Times New Roman" w:hAnsi="Times New Roman"/>
          <w:sz w:val="24"/>
          <w:szCs w:val="24"/>
        </w:rPr>
        <w:t>Прийнято рiшення: Скликати рiчнi Загальнi Збори акцiонерiв Приватного акцiонерного товариства "ЖИТЛОКОМУНПОСТАЧТОРГ".</w:t>
      </w:r>
    </w:p>
    <w:p w:rsidR="00D207FA" w:rsidRPr="00E74404" w:rsidRDefault="00D207FA" w:rsidP="00D207FA">
      <w:pPr>
        <w:numPr>
          <w:ilvl w:val="0"/>
          <w:numId w:val="4"/>
        </w:numPr>
        <w:spacing w:after="0" w:line="240" w:lineRule="auto"/>
        <w:jc w:val="both"/>
        <w:rPr>
          <w:rFonts w:ascii="Times New Roman" w:hAnsi="Times New Roman"/>
          <w:sz w:val="24"/>
          <w:szCs w:val="24"/>
        </w:rPr>
      </w:pPr>
      <w:r w:rsidRPr="00E74404">
        <w:rPr>
          <w:rFonts w:ascii="Times New Roman" w:hAnsi="Times New Roman"/>
          <w:sz w:val="24"/>
          <w:szCs w:val="24"/>
        </w:rPr>
        <w:t xml:space="preserve">Затвердити звіт Директора Товариства за 2018 р., Роботу Директора визнати задовільною </w:t>
      </w:r>
    </w:p>
    <w:p w:rsidR="00D207FA" w:rsidRPr="00E74404" w:rsidRDefault="00D207FA" w:rsidP="00D207FA">
      <w:pPr>
        <w:numPr>
          <w:ilvl w:val="0"/>
          <w:numId w:val="4"/>
        </w:numPr>
        <w:spacing w:after="0" w:line="240" w:lineRule="auto"/>
        <w:jc w:val="both"/>
        <w:rPr>
          <w:rFonts w:ascii="Times New Roman" w:hAnsi="Times New Roman"/>
          <w:sz w:val="24"/>
          <w:szCs w:val="24"/>
        </w:rPr>
      </w:pPr>
      <w:r w:rsidRPr="00E74404">
        <w:rPr>
          <w:rFonts w:ascii="Times New Roman" w:hAnsi="Times New Roman"/>
          <w:sz w:val="24"/>
          <w:szCs w:val="24"/>
        </w:rPr>
        <w:t>Затвердити проект порядку денного річних Загальних зборів акціонерів Товариства, скликаних на «26» квітня 2019 року разом з проектом рішень щодо кожного з питань, включених до проекту порядку денного</w:t>
      </w:r>
    </w:p>
    <w:p w:rsidR="00D207FA" w:rsidRPr="00E74404" w:rsidRDefault="00D207FA" w:rsidP="00D207FA">
      <w:pPr>
        <w:numPr>
          <w:ilvl w:val="0"/>
          <w:numId w:val="4"/>
        </w:numPr>
        <w:spacing w:after="0" w:line="240" w:lineRule="auto"/>
        <w:jc w:val="both"/>
        <w:rPr>
          <w:rFonts w:ascii="Times New Roman" w:hAnsi="Times New Roman"/>
          <w:sz w:val="24"/>
          <w:szCs w:val="24"/>
        </w:rPr>
      </w:pPr>
      <w:r w:rsidRPr="00E74404">
        <w:rPr>
          <w:rFonts w:ascii="Times New Roman" w:hAnsi="Times New Roman"/>
          <w:sz w:val="24"/>
          <w:szCs w:val="24"/>
        </w:rPr>
        <w:t>Затвердити текст письмового повідомлення про проведення річних Загальних зборів акціонерів Товариства, яке буде надіслано акціонерам Товариства, оприлюднено згідно чинного законодавства</w:t>
      </w:r>
    </w:p>
    <w:p w:rsidR="00D207FA" w:rsidRPr="00E74404" w:rsidRDefault="00D207FA" w:rsidP="00D207FA">
      <w:pPr>
        <w:numPr>
          <w:ilvl w:val="0"/>
          <w:numId w:val="4"/>
        </w:numPr>
        <w:spacing w:after="0" w:line="240" w:lineRule="auto"/>
        <w:jc w:val="both"/>
        <w:rPr>
          <w:rFonts w:ascii="Times New Roman" w:hAnsi="Times New Roman"/>
          <w:sz w:val="24"/>
          <w:szCs w:val="24"/>
        </w:rPr>
      </w:pPr>
      <w:r w:rsidRPr="00E74404">
        <w:rPr>
          <w:rFonts w:ascii="Times New Roman" w:hAnsi="Times New Roman"/>
          <w:sz w:val="24"/>
          <w:szCs w:val="24"/>
        </w:rPr>
        <w:t xml:space="preserve">визначити датою складення переліку акціонерів, які мають бути повідомлені про скликання річних Загальних зборів акціонерів Товариства: «11» березня 2019 р. та визначити датою, на яку складається перелік акціонерів, які мають право на участь у річних Загальних зборах акціонерів Товариства: «22» квітня 2019 р.. </w:t>
      </w:r>
    </w:p>
    <w:p w:rsidR="00D207FA" w:rsidRPr="00E74404" w:rsidRDefault="00D207FA" w:rsidP="00D207FA">
      <w:pPr>
        <w:numPr>
          <w:ilvl w:val="0"/>
          <w:numId w:val="4"/>
        </w:numPr>
        <w:spacing w:after="0" w:line="240" w:lineRule="auto"/>
        <w:jc w:val="both"/>
        <w:rPr>
          <w:rFonts w:ascii="Times New Roman" w:hAnsi="Times New Roman"/>
          <w:sz w:val="24"/>
          <w:szCs w:val="24"/>
        </w:rPr>
      </w:pPr>
      <w:r w:rsidRPr="00E74404">
        <w:rPr>
          <w:rFonts w:ascii="Times New Roman" w:hAnsi="Times New Roman"/>
          <w:sz w:val="24"/>
          <w:szCs w:val="24"/>
        </w:rPr>
        <w:t>Про визначення порядку (способу) направлення письмового повідомлення акціонерам про проведення річних Загальних зборів акціонерів Товариства та проект порядку денного - Надіслати персональні повідомлення та проект порядку денного про проведення річних Загальних зборів акціонерів Товариства простим листом або вручити акціонерам особисто під розписку</w:t>
      </w:r>
    </w:p>
    <w:p w:rsidR="00D207FA" w:rsidRPr="00E74404" w:rsidRDefault="00D207FA" w:rsidP="00D207FA">
      <w:pPr>
        <w:numPr>
          <w:ilvl w:val="0"/>
          <w:numId w:val="4"/>
        </w:numPr>
        <w:spacing w:after="0" w:line="240" w:lineRule="auto"/>
        <w:jc w:val="both"/>
        <w:rPr>
          <w:rFonts w:ascii="Times New Roman" w:hAnsi="Times New Roman"/>
          <w:sz w:val="24"/>
          <w:szCs w:val="24"/>
        </w:rPr>
      </w:pPr>
      <w:r w:rsidRPr="00E74404">
        <w:rPr>
          <w:rFonts w:ascii="Times New Roman" w:hAnsi="Times New Roman"/>
          <w:sz w:val="24"/>
          <w:szCs w:val="24"/>
        </w:rPr>
        <w:t>Призначено членів Реєстраційної комісії на річні Загальні Збори акціонерів Товариства.</w:t>
      </w:r>
    </w:p>
    <w:p w:rsidR="00D207FA" w:rsidRPr="00E74404" w:rsidRDefault="00D207FA" w:rsidP="00D207FA">
      <w:pPr>
        <w:numPr>
          <w:ilvl w:val="0"/>
          <w:numId w:val="4"/>
        </w:numPr>
        <w:spacing w:after="0" w:line="240" w:lineRule="auto"/>
        <w:jc w:val="both"/>
        <w:rPr>
          <w:rFonts w:ascii="Times New Roman" w:hAnsi="Times New Roman"/>
          <w:sz w:val="24"/>
          <w:szCs w:val="24"/>
        </w:rPr>
      </w:pPr>
      <w:r w:rsidRPr="00E74404">
        <w:rPr>
          <w:rFonts w:ascii="Times New Roman" w:hAnsi="Times New Roman"/>
          <w:sz w:val="24"/>
          <w:szCs w:val="24"/>
        </w:rPr>
        <w:t>Призначено тимчасову Лічильну комісію на річні Загальні Збори акціонерів Товариства</w:t>
      </w:r>
    </w:p>
    <w:p w:rsidR="00D207FA" w:rsidRPr="00D207FA" w:rsidRDefault="00D207FA" w:rsidP="00D207FA">
      <w:pPr>
        <w:shd w:val="clear" w:color="auto" w:fill="FFFFFF"/>
        <w:tabs>
          <w:tab w:val="left" w:pos="567"/>
        </w:tabs>
        <w:ind w:firstLine="567"/>
        <w:rPr>
          <w:rFonts w:ascii="Times New Roman" w:hAnsi="Times New Roman"/>
          <w:sz w:val="2"/>
          <w:szCs w:val="24"/>
        </w:rPr>
      </w:pPr>
    </w:p>
    <w:p w:rsidR="00D207FA" w:rsidRPr="00E74404" w:rsidRDefault="00D207FA" w:rsidP="00D207FA">
      <w:pPr>
        <w:shd w:val="clear" w:color="auto" w:fill="FFFFFF"/>
        <w:tabs>
          <w:tab w:val="left" w:pos="567"/>
        </w:tabs>
        <w:ind w:firstLine="567"/>
        <w:rPr>
          <w:rFonts w:ascii="Times New Roman" w:hAnsi="Times New Roman"/>
          <w:sz w:val="24"/>
          <w:szCs w:val="24"/>
        </w:rPr>
      </w:pPr>
      <w:r w:rsidRPr="00E74404">
        <w:rPr>
          <w:rFonts w:ascii="Times New Roman" w:hAnsi="Times New Roman"/>
          <w:sz w:val="24"/>
          <w:szCs w:val="24"/>
        </w:rPr>
        <w:t>3) 10.04.2019 р. Прийняті рішення:</w:t>
      </w:r>
    </w:p>
    <w:p w:rsidR="00D207FA" w:rsidRPr="00E74404" w:rsidRDefault="00D207FA" w:rsidP="00D207FA">
      <w:pPr>
        <w:shd w:val="clear" w:color="auto" w:fill="FFFFFF"/>
        <w:tabs>
          <w:tab w:val="left" w:pos="567"/>
        </w:tabs>
        <w:spacing w:after="0" w:line="240" w:lineRule="auto"/>
        <w:ind w:firstLine="567"/>
        <w:rPr>
          <w:rFonts w:ascii="Times New Roman" w:hAnsi="Times New Roman"/>
          <w:sz w:val="24"/>
          <w:szCs w:val="24"/>
        </w:rPr>
      </w:pPr>
      <w:r w:rsidRPr="00E74404">
        <w:rPr>
          <w:rFonts w:ascii="Times New Roman" w:hAnsi="Times New Roman"/>
          <w:sz w:val="24"/>
          <w:szCs w:val="24"/>
        </w:rPr>
        <w:t>Додаткових проектiв рiшень та заперечень по питаннях порядку денного рiчних загальних зборiв акцiонерного Товариств не надходило. На пiдставi вищевказаного було:</w:t>
      </w:r>
    </w:p>
    <w:p w:rsidR="00D207FA" w:rsidRPr="00E74404" w:rsidRDefault="00D207FA" w:rsidP="00D207FA">
      <w:pPr>
        <w:shd w:val="clear" w:color="auto" w:fill="FFFFFF"/>
        <w:tabs>
          <w:tab w:val="left" w:pos="567"/>
        </w:tabs>
        <w:spacing w:after="0" w:line="240" w:lineRule="auto"/>
        <w:ind w:firstLine="567"/>
        <w:rPr>
          <w:rFonts w:ascii="Times New Roman" w:hAnsi="Times New Roman"/>
          <w:sz w:val="24"/>
          <w:szCs w:val="24"/>
        </w:rPr>
      </w:pPr>
      <w:r w:rsidRPr="00E74404">
        <w:rPr>
          <w:rFonts w:ascii="Times New Roman" w:hAnsi="Times New Roman"/>
          <w:sz w:val="24"/>
          <w:szCs w:val="24"/>
        </w:rPr>
        <w:t>1.Затверджено  порядок денний загальних рiчних зборiв акцiонерiв Товариства, запропонований на попередньому засіданні наглядової ради.</w:t>
      </w:r>
    </w:p>
    <w:p w:rsidR="00D207FA" w:rsidRPr="00D207FA" w:rsidRDefault="00D207FA" w:rsidP="00D207FA">
      <w:pPr>
        <w:shd w:val="clear" w:color="auto" w:fill="FFFFFF"/>
        <w:tabs>
          <w:tab w:val="left" w:pos="567"/>
        </w:tabs>
        <w:ind w:firstLine="567"/>
        <w:rPr>
          <w:rFonts w:ascii="Times New Roman" w:hAnsi="Times New Roman"/>
          <w:sz w:val="12"/>
          <w:szCs w:val="24"/>
        </w:rPr>
      </w:pPr>
    </w:p>
    <w:p w:rsidR="00D207FA" w:rsidRPr="00E74404" w:rsidRDefault="00D207FA" w:rsidP="00D207FA">
      <w:pPr>
        <w:shd w:val="clear" w:color="auto" w:fill="FFFFFF"/>
        <w:tabs>
          <w:tab w:val="left" w:pos="567"/>
        </w:tabs>
        <w:ind w:firstLine="567"/>
        <w:rPr>
          <w:rFonts w:ascii="Times New Roman" w:hAnsi="Times New Roman"/>
          <w:sz w:val="24"/>
          <w:szCs w:val="24"/>
        </w:rPr>
      </w:pPr>
      <w:r w:rsidRPr="00E74404">
        <w:rPr>
          <w:rFonts w:ascii="Times New Roman" w:hAnsi="Times New Roman"/>
          <w:sz w:val="24"/>
          <w:szCs w:val="24"/>
        </w:rPr>
        <w:t>4) 15.04.2019 р. Прийняті рішення</w:t>
      </w:r>
    </w:p>
    <w:p w:rsidR="00D207FA" w:rsidRPr="00E74404" w:rsidRDefault="00D207FA" w:rsidP="00D207FA">
      <w:pPr>
        <w:shd w:val="clear" w:color="auto" w:fill="FFFFFF"/>
        <w:tabs>
          <w:tab w:val="left" w:pos="567"/>
        </w:tabs>
        <w:ind w:firstLine="567"/>
        <w:rPr>
          <w:rFonts w:ascii="Times New Roman" w:hAnsi="Times New Roman"/>
          <w:sz w:val="24"/>
          <w:szCs w:val="24"/>
        </w:rPr>
      </w:pPr>
      <w:r w:rsidRPr="00E74404">
        <w:rPr>
          <w:rFonts w:ascii="Times New Roman" w:hAnsi="Times New Roman"/>
          <w:sz w:val="24"/>
          <w:szCs w:val="24"/>
        </w:rPr>
        <w:t>Затверджено форми бюлетенiв для голосування на зборах акцiонерiв 26.04.2019 р.</w:t>
      </w:r>
    </w:p>
    <w:p w:rsidR="00D207FA" w:rsidRPr="00E74404" w:rsidRDefault="00D207FA" w:rsidP="00D207FA">
      <w:pPr>
        <w:shd w:val="clear" w:color="auto" w:fill="FFFFFF"/>
        <w:tabs>
          <w:tab w:val="left" w:pos="567"/>
        </w:tabs>
        <w:ind w:firstLine="567"/>
        <w:rPr>
          <w:rFonts w:ascii="Times New Roman" w:hAnsi="Times New Roman"/>
          <w:sz w:val="24"/>
          <w:szCs w:val="24"/>
        </w:rPr>
      </w:pPr>
      <w:r w:rsidRPr="00E74404">
        <w:rPr>
          <w:rFonts w:ascii="Times New Roman" w:hAnsi="Times New Roman"/>
          <w:sz w:val="24"/>
          <w:szCs w:val="24"/>
        </w:rPr>
        <w:t>5) 24.04.2019 Прийняті рішення:</w:t>
      </w:r>
    </w:p>
    <w:p w:rsidR="00D207FA" w:rsidRPr="00E74404" w:rsidRDefault="00D207FA" w:rsidP="00D207FA">
      <w:pPr>
        <w:shd w:val="clear" w:color="auto" w:fill="FFFFFF"/>
        <w:tabs>
          <w:tab w:val="left" w:pos="567"/>
        </w:tabs>
        <w:ind w:firstLine="567"/>
        <w:rPr>
          <w:rFonts w:ascii="Times New Roman" w:hAnsi="Times New Roman"/>
          <w:sz w:val="24"/>
          <w:szCs w:val="24"/>
        </w:rPr>
      </w:pPr>
      <w:r w:rsidRPr="00E74404">
        <w:rPr>
          <w:rFonts w:ascii="Times New Roman" w:hAnsi="Times New Roman"/>
          <w:sz w:val="24"/>
          <w:szCs w:val="24"/>
        </w:rPr>
        <w:t>1. Затверджено Річну інформацію Товариства відповідно до вимог ч.3 ст.40 ЗУ «Про цінні папери та фондовий ринок» за результатами 2018 р.</w:t>
      </w:r>
    </w:p>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Засiдання проводилися по мiрi необхiдностi. Наглядова рада виконує поставленi цiлi.</w:t>
      </w:r>
    </w:p>
    <w:p w:rsidR="005039CC" w:rsidRDefault="006C63CD" w:rsidP="00560FF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наглядової ради приймається простою бiльшiстю голосiв членiв наглядової ради, якi беруть участь у засiданнi. На засiданнi наглядової ради кожний член наглядової ради має один голос. У разi розподiлу голосiв порiвну голос голови є вирiшальним</w:t>
      </w:r>
    </w:p>
    <w:p w:rsidR="005039CC" w:rsidRDefault="006C63CD" w:rsidP="00560FF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виконує поставленi цiлi. Засiдання проводяться своєчасно по мiрi необхiдностi.</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винагороду</w:t>
      </w:r>
    </w:p>
    <w:p w:rsidR="005039CC" w:rsidRDefault="006C63C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77"/>
        <w:gridCol w:w="4394"/>
        <w:gridCol w:w="1260"/>
        <w:gridCol w:w="1260"/>
      </w:tblGrid>
      <w:tr w:rsidR="005039CC" w:rsidRPr="006C63CD" w:rsidTr="00560FFA">
        <w:trPr>
          <w:trHeight w:val="200"/>
        </w:trPr>
        <w:tc>
          <w:tcPr>
            <w:tcW w:w="7371" w:type="dxa"/>
            <w:gridSpan w:val="2"/>
            <w:tcBorders>
              <w:top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r>
      <w:tr w:rsidR="005039CC" w:rsidRPr="006C63CD" w:rsidTr="00560FFA">
        <w:trPr>
          <w:trHeight w:val="200"/>
        </w:trPr>
        <w:tc>
          <w:tcPr>
            <w:tcW w:w="7371"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Винагорода є фіксованою сумою</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rsidTr="00560FFA">
        <w:trPr>
          <w:trHeight w:val="200"/>
        </w:trPr>
        <w:tc>
          <w:tcPr>
            <w:tcW w:w="7371"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rsidTr="00560FFA">
        <w:trPr>
          <w:trHeight w:val="200"/>
        </w:trPr>
        <w:tc>
          <w:tcPr>
            <w:tcW w:w="7371"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Винагорода виплачується у вигляді цінних паперів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rsidTr="00560FFA">
        <w:trPr>
          <w:trHeight w:val="200"/>
        </w:trPr>
        <w:tc>
          <w:tcPr>
            <w:tcW w:w="7371"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Члени наглядової ради не отримують винагороди</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rsidTr="00560FFA">
        <w:trPr>
          <w:trHeight w:val="200"/>
        </w:trPr>
        <w:tc>
          <w:tcPr>
            <w:tcW w:w="2977"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Інше (запишіть)</w:t>
            </w:r>
          </w:p>
        </w:tc>
        <w:tc>
          <w:tcPr>
            <w:tcW w:w="6914" w:type="dxa"/>
            <w:gridSpan w:val="3"/>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д/н</w:t>
            </w:r>
          </w:p>
        </w:tc>
      </w:tr>
    </w:tbl>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виконавчий орган</w:t>
      </w:r>
    </w:p>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77"/>
        <w:gridCol w:w="6946"/>
      </w:tblGrid>
      <w:tr w:rsidR="005039CC" w:rsidRPr="006C63CD" w:rsidTr="00560FFA">
        <w:trPr>
          <w:trHeight w:val="200"/>
        </w:trPr>
        <w:tc>
          <w:tcPr>
            <w:tcW w:w="2977"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6C63CD">
              <w:rPr>
                <w:rFonts w:ascii="Times New Roman CYR" w:hAnsi="Times New Roman CYR" w:cs="Times New Roman CYR"/>
                <w:b/>
                <w:bCs/>
                <w:sz w:val="24"/>
                <w:szCs w:val="24"/>
              </w:rPr>
              <w:t>Склад виконавчого органу</w:t>
            </w:r>
          </w:p>
        </w:tc>
        <w:tc>
          <w:tcPr>
            <w:tcW w:w="6946"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b/>
                <w:bCs/>
                <w:sz w:val="24"/>
                <w:szCs w:val="24"/>
              </w:rPr>
              <w:t>Функціональні обов'язки</w:t>
            </w:r>
          </w:p>
        </w:tc>
      </w:tr>
      <w:tr w:rsidR="005039CC" w:rsidRPr="006C63CD" w:rsidTr="00560FFA">
        <w:trPr>
          <w:trHeight w:val="200"/>
        </w:trPr>
        <w:tc>
          <w:tcPr>
            <w:tcW w:w="2977"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Одноосiбний виконавчий орган - директор  Соронович Лев Iванович</w:t>
            </w:r>
          </w:p>
        </w:tc>
        <w:tc>
          <w:tcPr>
            <w:tcW w:w="6946" w:type="dxa"/>
            <w:tcBorders>
              <w:top w:val="single" w:sz="6" w:space="0" w:color="auto"/>
              <w:left w:val="single" w:sz="6" w:space="0" w:color="auto"/>
              <w:bottom w:val="single" w:sz="6" w:space="0" w:color="auto"/>
            </w:tcBorders>
          </w:tcPr>
          <w:p w:rsidR="005039CC" w:rsidRPr="006C63CD" w:rsidRDefault="006C63CD" w:rsidP="00560FFA">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Директор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 Українi та за кордоном, веде переговори, видає довiреностi, видає накази та дає розпорядження, обов'язковi для виконання всiма працiвниками Товариства, вчиняє правочини з урахуванням встановлених Статутом обмежень. Здiйснює управлiння поточною дiяльнiстю Товариства вiдповiдно до наданих повноважень та несе персональну вiдповiдальнiсть за виконання покладених завдань; без довiреностi дiє вiд iменi Товариства, представляє iнтереси Товариства, вчиняє правочини вiд iменi Товариства, має право пiдпису фiнансово-господарських документiв та договорiв в межах своєї компетенцiї.</w:t>
            </w:r>
          </w:p>
        </w:tc>
      </w:tr>
      <w:tr w:rsidR="005039CC" w:rsidRPr="006C63CD" w:rsidTr="00560FFA">
        <w:trPr>
          <w:trHeight w:val="200"/>
        </w:trPr>
        <w:tc>
          <w:tcPr>
            <w:tcW w:w="2977"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b/>
                <w:bCs/>
                <w:sz w:val="24"/>
                <w:szCs w:val="24"/>
              </w:rPr>
              <w:t>Опис</w:t>
            </w:r>
          </w:p>
        </w:tc>
        <w:tc>
          <w:tcPr>
            <w:tcW w:w="6946" w:type="dxa"/>
            <w:tcBorders>
              <w:top w:val="single" w:sz="6" w:space="0" w:color="auto"/>
              <w:left w:val="single" w:sz="6" w:space="0" w:color="auto"/>
              <w:bottom w:val="single" w:sz="6" w:space="0" w:color="auto"/>
            </w:tcBorders>
          </w:tcPr>
          <w:p w:rsidR="005039CC" w:rsidRPr="006C63CD" w:rsidRDefault="006C63CD" w:rsidP="00560FFA">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Директор Товариства є одноосiбним виконавчим органом, який в межах компетенцiї, визначеної Статутом та чинним законодавством, здiйснює управлiння поточною дiяльнiстю Товариства. 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акцiонерiв та Наглядової ради.</w:t>
            </w:r>
          </w:p>
          <w:p w:rsidR="005039CC" w:rsidRPr="006C63CD" w:rsidRDefault="005039CC" w:rsidP="00560FFA">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Pr="006C63CD" w:rsidRDefault="006C63CD" w:rsidP="00560FFA">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Директор пiдзвiтний Загальним зборам акцiонерiв i Наглядовiй радi, вiн органiзує виконання їх рiшень i вiдповiдає за ефективнiсть роботи Товариства. Вiн несе особисту вiдповiдальнiсть за виконання покладених на Товариство завдань</w:t>
            </w:r>
          </w:p>
          <w:p w:rsidR="005039CC" w:rsidRPr="006C63CD" w:rsidRDefault="005039CC" w:rsidP="00560FFA">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д/н </w:t>
      </w:r>
    </w:p>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 xml:space="preserve">5) опис основних характеристик систем внутрішнього контролю і управління ризиками емітента </w:t>
      </w:r>
    </w:p>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введено посаду ревізора</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5039CC" w:rsidRDefault="006C63C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1</w:t>
      </w:r>
      <w:r>
        <w:rPr>
          <w:rFonts w:ascii="Times New Roman CYR" w:hAnsi="Times New Roman CYR" w:cs="Times New Roman CYR"/>
          <w:b/>
          <w:bCs/>
          <w:sz w:val="24"/>
          <w:szCs w:val="24"/>
        </w:rPr>
        <w:t xml:space="preserve"> осіб.</w:t>
      </w: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2</w:t>
      </w:r>
    </w:p>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595"/>
      </w:tblGrid>
      <w:tr w:rsidR="005039CC" w:rsidRPr="006C63CD" w:rsidTr="00004C0D">
        <w:trPr>
          <w:trHeight w:val="200"/>
        </w:trPr>
        <w:tc>
          <w:tcPr>
            <w:tcW w:w="4884" w:type="dxa"/>
            <w:tcBorders>
              <w:top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rsidP="00560FFA">
            <w:pPr>
              <w:widowControl w:val="0"/>
              <w:autoSpaceDE w:val="0"/>
              <w:autoSpaceDN w:val="0"/>
              <w:adjustRightInd w:val="0"/>
              <w:spacing w:after="0" w:line="240" w:lineRule="auto"/>
              <w:ind w:left="-95" w:right="-23"/>
              <w:jc w:val="center"/>
              <w:rPr>
                <w:rFonts w:ascii="Times New Roman CYR" w:hAnsi="Times New Roman CYR" w:cs="Times New Roman CYR"/>
                <w:sz w:val="24"/>
                <w:szCs w:val="24"/>
              </w:rPr>
            </w:pPr>
            <w:r w:rsidRPr="006C63CD">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Виконавчий орган</w:t>
            </w:r>
          </w:p>
        </w:tc>
        <w:tc>
          <w:tcPr>
            <w:tcW w:w="1595"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 xml:space="preserve">Не належить </w:t>
            </w:r>
            <w:r w:rsidRPr="006C63CD">
              <w:rPr>
                <w:rFonts w:ascii="Times New Roman CYR" w:hAnsi="Times New Roman CYR" w:cs="Times New Roman CYR"/>
                <w:sz w:val="20"/>
                <w:szCs w:val="24"/>
              </w:rPr>
              <w:t>до компетенції жодного органу</w:t>
            </w:r>
          </w:p>
        </w:tc>
      </w:tr>
      <w:tr w:rsidR="005039CC" w:rsidRPr="006C63CD" w:rsidTr="00004C0D">
        <w:trPr>
          <w:trHeight w:val="200"/>
        </w:trPr>
        <w:tc>
          <w:tcPr>
            <w:tcW w:w="4884"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1595"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r>
      <w:tr w:rsidR="005039CC" w:rsidRPr="006C63CD" w:rsidTr="00004C0D">
        <w:trPr>
          <w:trHeight w:val="200"/>
        </w:trPr>
        <w:tc>
          <w:tcPr>
            <w:tcW w:w="4884"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1595"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r>
      <w:tr w:rsidR="005039CC" w:rsidRPr="006C63CD" w:rsidTr="00004C0D">
        <w:trPr>
          <w:trHeight w:val="200"/>
        </w:trPr>
        <w:tc>
          <w:tcPr>
            <w:tcW w:w="4884"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1595"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r>
      <w:tr w:rsidR="005039CC" w:rsidRPr="006C63CD" w:rsidTr="00004C0D">
        <w:trPr>
          <w:trHeight w:val="200"/>
        </w:trPr>
        <w:tc>
          <w:tcPr>
            <w:tcW w:w="4884"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1595"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r>
      <w:tr w:rsidR="005039CC" w:rsidRPr="006C63CD" w:rsidTr="00004C0D">
        <w:trPr>
          <w:trHeight w:val="200"/>
        </w:trPr>
        <w:tc>
          <w:tcPr>
            <w:tcW w:w="4884"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1595"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r>
      <w:tr w:rsidR="005039CC" w:rsidRPr="006C63CD" w:rsidTr="00004C0D">
        <w:trPr>
          <w:trHeight w:val="200"/>
        </w:trPr>
        <w:tc>
          <w:tcPr>
            <w:tcW w:w="4884"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1595"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r>
      <w:tr w:rsidR="005039CC" w:rsidRPr="006C63CD" w:rsidTr="00004C0D">
        <w:trPr>
          <w:trHeight w:val="200"/>
        </w:trPr>
        <w:tc>
          <w:tcPr>
            <w:tcW w:w="4884"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1595"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r>
      <w:tr w:rsidR="005039CC" w:rsidRPr="006C63CD" w:rsidTr="00004C0D">
        <w:trPr>
          <w:trHeight w:val="200"/>
        </w:trPr>
        <w:tc>
          <w:tcPr>
            <w:tcW w:w="4884"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1595"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r>
      <w:tr w:rsidR="005039CC" w:rsidRPr="006C63CD" w:rsidTr="00004C0D">
        <w:trPr>
          <w:trHeight w:val="200"/>
        </w:trPr>
        <w:tc>
          <w:tcPr>
            <w:tcW w:w="4884"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1595"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r>
      <w:tr w:rsidR="005039CC" w:rsidRPr="006C63CD" w:rsidTr="00004C0D">
        <w:trPr>
          <w:trHeight w:val="200"/>
        </w:trPr>
        <w:tc>
          <w:tcPr>
            <w:tcW w:w="4884"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Прийняття рішення про додатковий випуск акцій</w:t>
            </w:r>
          </w:p>
        </w:tc>
        <w:tc>
          <w:tcPr>
            <w:tcW w:w="1057"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1595"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r>
      <w:tr w:rsidR="005039CC" w:rsidRPr="006C63CD" w:rsidTr="00004C0D">
        <w:trPr>
          <w:trHeight w:val="200"/>
        </w:trPr>
        <w:tc>
          <w:tcPr>
            <w:tcW w:w="4884"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1595"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r>
      <w:tr w:rsidR="005039CC" w:rsidRPr="006C63CD" w:rsidTr="00004C0D">
        <w:trPr>
          <w:trHeight w:val="200"/>
        </w:trPr>
        <w:tc>
          <w:tcPr>
            <w:tcW w:w="4884"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1595"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r>
      <w:tr w:rsidR="005039CC" w:rsidRPr="006C63CD" w:rsidTr="00004C0D">
        <w:trPr>
          <w:trHeight w:val="200"/>
        </w:trPr>
        <w:tc>
          <w:tcPr>
            <w:tcW w:w="4884"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1595"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r>
    </w:tbl>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w:t>
      </w:r>
      <w:r>
        <w:rPr>
          <w:rFonts w:ascii="Times New Roman CYR" w:hAnsi="Times New Roman CYR" w:cs="Times New Roman CYR"/>
          <w:b/>
          <w:bCs/>
          <w:sz w:val="24"/>
          <w:szCs w:val="24"/>
        </w:rPr>
        <w:lastRenderedPageBreak/>
        <w:t xml:space="preserve">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p w:rsidR="00004C0D" w:rsidRDefault="00004C0D">
      <w:pPr>
        <w:widowControl w:val="0"/>
        <w:autoSpaceDE w:val="0"/>
        <w:autoSpaceDN w:val="0"/>
        <w:adjustRightInd w:val="0"/>
        <w:spacing w:after="0" w:line="240" w:lineRule="auto"/>
        <w:rPr>
          <w:rFonts w:ascii="Times New Roman CYR" w:hAnsi="Times New Roman CYR" w:cs="Times New Roman CYR"/>
          <w:b/>
          <w:bCs/>
          <w:sz w:val="24"/>
          <w:szCs w:val="24"/>
        </w:rPr>
      </w:pPr>
    </w:p>
    <w:tbl>
      <w:tblPr>
        <w:tblW w:w="1017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0"/>
        <w:gridCol w:w="5495"/>
        <w:gridCol w:w="1260"/>
        <w:gridCol w:w="1260"/>
      </w:tblGrid>
      <w:tr w:rsidR="005039CC" w:rsidRPr="006C63CD" w:rsidTr="00560FFA">
        <w:trPr>
          <w:trHeight w:val="200"/>
        </w:trPr>
        <w:tc>
          <w:tcPr>
            <w:tcW w:w="7655" w:type="dxa"/>
            <w:gridSpan w:val="2"/>
            <w:tcBorders>
              <w:top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r>
      <w:tr w:rsidR="005039CC" w:rsidRPr="006C63CD" w:rsidTr="00560FFA">
        <w:trPr>
          <w:trHeight w:val="200"/>
        </w:trPr>
        <w:tc>
          <w:tcPr>
            <w:tcW w:w="7655"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Положення про 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rsidTr="00560FFA">
        <w:trPr>
          <w:trHeight w:val="200"/>
        </w:trPr>
        <w:tc>
          <w:tcPr>
            <w:tcW w:w="7655"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Положення про наглядову раду</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rsidTr="00560FFA">
        <w:trPr>
          <w:trHeight w:val="200"/>
        </w:trPr>
        <w:tc>
          <w:tcPr>
            <w:tcW w:w="7655"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Положення про 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rsidTr="00560FFA">
        <w:trPr>
          <w:trHeight w:val="200"/>
        </w:trPr>
        <w:tc>
          <w:tcPr>
            <w:tcW w:w="7655"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Положення про посадових осіб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rsidTr="00560FFA">
        <w:trPr>
          <w:trHeight w:val="200"/>
        </w:trPr>
        <w:tc>
          <w:tcPr>
            <w:tcW w:w="7655"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Положення про ревізійну комісію (або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rsidTr="00560FFA">
        <w:trPr>
          <w:trHeight w:val="200"/>
        </w:trPr>
        <w:tc>
          <w:tcPr>
            <w:tcW w:w="7655"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Положення про акції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rsidTr="00560FFA">
        <w:trPr>
          <w:trHeight w:val="200"/>
        </w:trPr>
        <w:tc>
          <w:tcPr>
            <w:tcW w:w="7655"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Положення про порядок розподілу прибутку</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rsidTr="00560FFA">
        <w:trPr>
          <w:trHeight w:val="200"/>
        </w:trPr>
        <w:tc>
          <w:tcPr>
            <w:tcW w:w="216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Інше (запишіть)</w:t>
            </w:r>
          </w:p>
        </w:tc>
        <w:tc>
          <w:tcPr>
            <w:tcW w:w="8015" w:type="dxa"/>
            <w:gridSpan w:val="3"/>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Статут</w:t>
            </w:r>
          </w:p>
        </w:tc>
      </w:tr>
    </w:tbl>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1020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00"/>
        <w:gridCol w:w="1128"/>
        <w:gridCol w:w="2976"/>
        <w:gridCol w:w="1331"/>
        <w:gridCol w:w="850"/>
        <w:gridCol w:w="1221"/>
      </w:tblGrid>
      <w:tr w:rsidR="005039CC" w:rsidRPr="006C63CD" w:rsidTr="00BA31CC">
        <w:trPr>
          <w:trHeight w:val="182"/>
        </w:trPr>
        <w:tc>
          <w:tcPr>
            <w:tcW w:w="270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Інформація про діяльність акціонерного товариства</w:t>
            </w:r>
          </w:p>
        </w:tc>
        <w:tc>
          <w:tcPr>
            <w:tcW w:w="1128"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0"/>
                <w:szCs w:val="24"/>
              </w:rPr>
            </w:pPr>
            <w:r w:rsidRPr="006C63CD">
              <w:rPr>
                <w:rFonts w:ascii="Times New Roman CYR" w:hAnsi="Times New Roman CYR" w:cs="Times New Roman CYR"/>
                <w:sz w:val="20"/>
                <w:szCs w:val="24"/>
              </w:rPr>
              <w:t>Інформація розповсюджується на загальних зборах</w:t>
            </w:r>
          </w:p>
        </w:tc>
        <w:tc>
          <w:tcPr>
            <w:tcW w:w="29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0"/>
                <w:szCs w:val="24"/>
              </w:rPr>
            </w:pPr>
            <w:r w:rsidRPr="006C63CD">
              <w:rPr>
                <w:rFonts w:ascii="Times New Roman CYR" w:hAnsi="Times New Roman CYR" w:cs="Times New Roman CYR"/>
                <w:sz w:val="20"/>
                <w:szCs w:val="24"/>
              </w:rPr>
              <w:t xml:space="preserve">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w:t>
            </w:r>
            <w:r w:rsidRPr="006C63CD">
              <w:rPr>
                <w:rFonts w:ascii="Times New Roman CYR" w:hAnsi="Times New Roman CYR" w:cs="Times New Roman CYR"/>
                <w:sz w:val="18"/>
                <w:szCs w:val="24"/>
              </w:rPr>
              <w:t>або через особу, яка провадить діяльність з оприлюднення регульованої інформації від імені учасників фондового ринку</w:t>
            </w:r>
          </w:p>
        </w:tc>
        <w:tc>
          <w:tcPr>
            <w:tcW w:w="1331"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rsidP="00BA31CC">
            <w:pPr>
              <w:widowControl w:val="0"/>
              <w:autoSpaceDE w:val="0"/>
              <w:autoSpaceDN w:val="0"/>
              <w:adjustRightInd w:val="0"/>
              <w:spacing w:after="0" w:line="240" w:lineRule="auto"/>
              <w:ind w:left="-108" w:firstLine="108"/>
              <w:jc w:val="center"/>
              <w:rPr>
                <w:rFonts w:ascii="Times New Roman CYR" w:hAnsi="Times New Roman CYR" w:cs="Times New Roman CYR"/>
                <w:sz w:val="20"/>
                <w:szCs w:val="24"/>
              </w:rPr>
            </w:pPr>
            <w:r w:rsidRPr="006C63CD">
              <w:rPr>
                <w:rFonts w:ascii="Times New Roman CYR" w:hAnsi="Times New Roman CYR" w:cs="Times New Roman CYR"/>
                <w:sz w:val="20"/>
                <w:szCs w:val="24"/>
              </w:rPr>
              <w:t>Документи надаються для ознайомлення безпосередньо в акціонерному товаристві</w:t>
            </w:r>
          </w:p>
        </w:tc>
        <w:tc>
          <w:tcPr>
            <w:tcW w:w="85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rsidP="00BA31CC">
            <w:pPr>
              <w:widowControl w:val="0"/>
              <w:autoSpaceDE w:val="0"/>
              <w:autoSpaceDN w:val="0"/>
              <w:adjustRightInd w:val="0"/>
              <w:spacing w:after="0" w:line="240" w:lineRule="auto"/>
              <w:ind w:left="-108" w:firstLine="108"/>
              <w:jc w:val="center"/>
              <w:rPr>
                <w:rFonts w:ascii="Times New Roman CYR" w:hAnsi="Times New Roman CYR" w:cs="Times New Roman CYR"/>
                <w:sz w:val="20"/>
                <w:szCs w:val="24"/>
              </w:rPr>
            </w:pPr>
            <w:r w:rsidRPr="006C63CD">
              <w:rPr>
                <w:rFonts w:ascii="Times New Roman CYR" w:hAnsi="Times New Roman CYR" w:cs="Times New Roman CYR"/>
                <w:sz w:val="20"/>
                <w:szCs w:val="24"/>
              </w:rPr>
              <w:t>Копії документів надаються на запит акціонера</w:t>
            </w:r>
          </w:p>
        </w:tc>
        <w:tc>
          <w:tcPr>
            <w:tcW w:w="1221" w:type="dxa"/>
            <w:tcBorders>
              <w:top w:val="single" w:sz="6" w:space="0" w:color="auto"/>
              <w:left w:val="single" w:sz="6" w:space="0" w:color="auto"/>
              <w:bottom w:val="single" w:sz="6" w:space="0" w:color="auto"/>
            </w:tcBorders>
            <w:vAlign w:val="center"/>
          </w:tcPr>
          <w:p w:rsidR="005039CC" w:rsidRPr="006C63CD" w:rsidRDefault="006C63CD" w:rsidP="00BA31CC">
            <w:pPr>
              <w:widowControl w:val="0"/>
              <w:autoSpaceDE w:val="0"/>
              <w:autoSpaceDN w:val="0"/>
              <w:adjustRightInd w:val="0"/>
              <w:spacing w:after="0" w:line="240" w:lineRule="auto"/>
              <w:ind w:left="-108" w:firstLine="108"/>
              <w:jc w:val="center"/>
              <w:rPr>
                <w:rFonts w:ascii="Times New Roman CYR" w:hAnsi="Times New Roman CYR" w:cs="Times New Roman CYR"/>
                <w:sz w:val="20"/>
                <w:szCs w:val="24"/>
              </w:rPr>
            </w:pPr>
            <w:r w:rsidRPr="006C63CD">
              <w:rPr>
                <w:rFonts w:ascii="Times New Roman CYR" w:hAnsi="Times New Roman CYR" w:cs="Times New Roman CYR"/>
                <w:sz w:val="20"/>
                <w:szCs w:val="24"/>
              </w:rPr>
              <w:t>Інформація розміщується на власній інтернет-сторінці акціонерного товариства</w:t>
            </w:r>
          </w:p>
        </w:tc>
      </w:tr>
      <w:tr w:rsidR="005039CC" w:rsidRPr="006C63CD" w:rsidTr="00BA31CC">
        <w:trPr>
          <w:trHeight w:val="182"/>
        </w:trPr>
        <w:tc>
          <w:tcPr>
            <w:tcW w:w="270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Фінансова звітність, результати діяльності</w:t>
            </w:r>
          </w:p>
        </w:tc>
        <w:tc>
          <w:tcPr>
            <w:tcW w:w="1128"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29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1331"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85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1221"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r>
      <w:tr w:rsidR="005039CC" w:rsidRPr="006C63CD" w:rsidTr="00BA31CC">
        <w:trPr>
          <w:trHeight w:val="182"/>
        </w:trPr>
        <w:tc>
          <w:tcPr>
            <w:tcW w:w="270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Інформація про акціонерів, які володіють 10 відсотками та більше статутного капіталу</w:t>
            </w:r>
          </w:p>
        </w:tc>
        <w:tc>
          <w:tcPr>
            <w:tcW w:w="1128"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29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1331"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85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1221"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r>
      <w:tr w:rsidR="005039CC" w:rsidRPr="006C63CD" w:rsidTr="00BA31CC">
        <w:trPr>
          <w:trHeight w:val="182"/>
        </w:trPr>
        <w:tc>
          <w:tcPr>
            <w:tcW w:w="270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Інформація про склад органів управління товариства</w:t>
            </w:r>
          </w:p>
        </w:tc>
        <w:tc>
          <w:tcPr>
            <w:tcW w:w="1128"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29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1331"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85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1221"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r>
      <w:tr w:rsidR="005039CC" w:rsidRPr="006C63CD" w:rsidTr="00BA31CC">
        <w:trPr>
          <w:trHeight w:val="182"/>
        </w:trPr>
        <w:tc>
          <w:tcPr>
            <w:tcW w:w="270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Статут та внутрішні документи</w:t>
            </w:r>
          </w:p>
        </w:tc>
        <w:tc>
          <w:tcPr>
            <w:tcW w:w="1128"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29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1331"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85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1221"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r>
      <w:tr w:rsidR="005039CC" w:rsidRPr="006C63CD" w:rsidTr="00BA31CC">
        <w:trPr>
          <w:trHeight w:val="182"/>
        </w:trPr>
        <w:tc>
          <w:tcPr>
            <w:tcW w:w="270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Протоколи загальних зборів акціонерів після їх проведення</w:t>
            </w:r>
          </w:p>
        </w:tc>
        <w:tc>
          <w:tcPr>
            <w:tcW w:w="1128"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29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1331"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85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1221"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r>
      <w:tr w:rsidR="005039CC" w:rsidRPr="006C63CD" w:rsidTr="00BA31CC">
        <w:trPr>
          <w:trHeight w:val="182"/>
        </w:trPr>
        <w:tc>
          <w:tcPr>
            <w:tcW w:w="270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Розмір винагороди посадових осіб акціонерного товариства</w:t>
            </w:r>
          </w:p>
        </w:tc>
        <w:tc>
          <w:tcPr>
            <w:tcW w:w="1128"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29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1331"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85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c>
          <w:tcPr>
            <w:tcW w:w="1221"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r>
    </w:tbl>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5039CC" w:rsidRPr="00BA31CC" w:rsidRDefault="005039CC">
      <w:pPr>
        <w:widowControl w:val="0"/>
        <w:autoSpaceDE w:val="0"/>
        <w:autoSpaceDN w:val="0"/>
        <w:adjustRightInd w:val="0"/>
        <w:spacing w:after="0" w:line="240" w:lineRule="auto"/>
        <w:rPr>
          <w:rFonts w:ascii="Times New Roman CYR" w:hAnsi="Times New Roman CYR" w:cs="Times New Roman CYR"/>
          <w:sz w:val="18"/>
          <w:szCs w:val="24"/>
        </w:rPr>
      </w:pPr>
    </w:p>
    <w:p w:rsidR="005039CC" w:rsidRDefault="006C63C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5039CC" w:rsidRPr="006C63CD">
        <w:trPr>
          <w:trHeight w:val="200"/>
        </w:trPr>
        <w:tc>
          <w:tcPr>
            <w:tcW w:w="6840" w:type="dxa"/>
            <w:tcBorders>
              <w:top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r>
      <w:tr w:rsidR="005039CC" w:rsidRPr="006C63CD">
        <w:trPr>
          <w:trHeight w:val="200"/>
        </w:trPr>
        <w:tc>
          <w:tcPr>
            <w:tcW w:w="684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Не проводились взагалі</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684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Менше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684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684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Частіше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bl>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5039CC" w:rsidRPr="006C63CD">
        <w:trPr>
          <w:trHeight w:val="200"/>
        </w:trPr>
        <w:tc>
          <w:tcPr>
            <w:tcW w:w="6840" w:type="dxa"/>
            <w:gridSpan w:val="2"/>
            <w:tcBorders>
              <w:top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r>
      <w:tr w:rsidR="005039CC" w:rsidRPr="006C63CD">
        <w:trPr>
          <w:trHeight w:val="200"/>
        </w:trPr>
        <w:tc>
          <w:tcPr>
            <w:tcW w:w="6840"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6840"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6840"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1596"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д/н</w:t>
            </w:r>
          </w:p>
        </w:tc>
      </w:tr>
    </w:tbl>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5039CC" w:rsidRPr="006C63CD">
        <w:trPr>
          <w:trHeight w:val="200"/>
        </w:trPr>
        <w:tc>
          <w:tcPr>
            <w:tcW w:w="6840" w:type="dxa"/>
            <w:gridSpan w:val="2"/>
            <w:tcBorders>
              <w:top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Ні</w:t>
            </w:r>
          </w:p>
        </w:tc>
      </w:tr>
      <w:tr w:rsidR="005039CC" w:rsidRPr="006C63CD">
        <w:trPr>
          <w:trHeight w:val="200"/>
        </w:trPr>
        <w:tc>
          <w:tcPr>
            <w:tcW w:w="6840"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З власної ініціативи</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5039CC" w:rsidRPr="006C63CD">
        <w:trPr>
          <w:trHeight w:val="200"/>
        </w:trPr>
        <w:tc>
          <w:tcPr>
            <w:tcW w:w="6840"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За дорученням загальних зборів</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6840"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За дорученням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6840"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За зверненням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6840" w:type="dxa"/>
            <w:gridSpan w:val="2"/>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На вимогу акціонерів, які в сукупності володіють понад 10 відсотками голосів</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X</w:t>
            </w:r>
          </w:p>
        </w:tc>
      </w:tr>
      <w:tr w:rsidR="005039CC" w:rsidRPr="006C63CD">
        <w:trPr>
          <w:trHeight w:val="200"/>
        </w:trPr>
        <w:tc>
          <w:tcPr>
            <w:tcW w:w="1596"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sz w:val="24"/>
                <w:szCs w:val="24"/>
              </w:rPr>
            </w:pPr>
            <w:r w:rsidRPr="006C63CD">
              <w:rPr>
                <w:rFonts w:ascii="Times New Roman CYR" w:hAnsi="Times New Roman CYR" w:cs="Times New Roman CYR"/>
                <w:sz w:val="24"/>
                <w:szCs w:val="24"/>
              </w:rPr>
              <w:t>Згiдно Статуту ревiзор проводить перевiрку перед загальними зборами</w:t>
            </w:r>
          </w:p>
        </w:tc>
      </w:tr>
    </w:tbl>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5039CC" w:rsidRDefault="005039CC">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5039CC" w:rsidRPr="006C63CD">
        <w:trPr>
          <w:trHeight w:val="200"/>
        </w:trPr>
        <w:tc>
          <w:tcPr>
            <w:tcW w:w="892"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6C63CD">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6C63CD">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6C63CD">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w:t>
            </w:r>
            <w:r w:rsidRPr="00560FFA">
              <w:rPr>
                <w:rFonts w:ascii="Times New Roman CYR" w:hAnsi="Times New Roman CYR" w:cs="Times New Roman CYR"/>
                <w:b/>
                <w:bCs/>
                <w:sz w:val="18"/>
                <w:szCs w:val="24"/>
              </w:rPr>
              <w:t>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6C63CD">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5039CC" w:rsidRPr="006C63CD">
        <w:trPr>
          <w:trHeight w:val="200"/>
        </w:trPr>
        <w:tc>
          <w:tcPr>
            <w:tcW w:w="892"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Соронович Лев Iванович</w:t>
            </w:r>
          </w:p>
        </w:tc>
        <w:tc>
          <w:tcPr>
            <w:tcW w:w="30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w:t>
            </w:r>
          </w:p>
        </w:tc>
        <w:tc>
          <w:tcPr>
            <w:tcW w:w="2000"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75,6477</w:t>
            </w:r>
          </w:p>
        </w:tc>
      </w:tr>
    </w:tbl>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5039CC" w:rsidRDefault="00BA31C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tbl>
      <w:tblPr>
        <w:tblW w:w="9957" w:type="dxa"/>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10"/>
        <w:gridCol w:w="1417"/>
        <w:gridCol w:w="5670"/>
        <w:gridCol w:w="1560"/>
      </w:tblGrid>
      <w:tr w:rsidR="005039CC" w:rsidRPr="006C63CD" w:rsidTr="00BA31CC">
        <w:trPr>
          <w:trHeight w:val="200"/>
        </w:trPr>
        <w:tc>
          <w:tcPr>
            <w:tcW w:w="131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6C63CD">
              <w:rPr>
                <w:rFonts w:ascii="Times New Roman CYR" w:hAnsi="Times New Roman CYR" w:cs="Times New Roman CYR"/>
                <w:b/>
                <w:bCs/>
                <w:sz w:val="24"/>
                <w:szCs w:val="24"/>
              </w:rPr>
              <w:t>Загальна кількість акцій</w:t>
            </w:r>
          </w:p>
        </w:tc>
        <w:tc>
          <w:tcPr>
            <w:tcW w:w="1417"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6C63CD">
              <w:rPr>
                <w:rFonts w:ascii="Times New Roman CYR" w:hAnsi="Times New Roman CYR" w:cs="Times New Roman CYR"/>
                <w:b/>
                <w:bCs/>
                <w:sz w:val="24"/>
                <w:szCs w:val="24"/>
              </w:rPr>
              <w:t>Кількість акцій з обмеженнями</w:t>
            </w:r>
          </w:p>
        </w:tc>
        <w:tc>
          <w:tcPr>
            <w:tcW w:w="567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6C63CD">
              <w:rPr>
                <w:rFonts w:ascii="Times New Roman CYR" w:hAnsi="Times New Roman CYR" w:cs="Times New Roman CYR"/>
                <w:b/>
                <w:bCs/>
                <w:sz w:val="24"/>
                <w:szCs w:val="24"/>
              </w:rPr>
              <w:t>Підстава виникнення обмеження</w:t>
            </w:r>
          </w:p>
        </w:tc>
        <w:tc>
          <w:tcPr>
            <w:tcW w:w="156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6C63CD">
              <w:rPr>
                <w:rFonts w:ascii="Times New Roman CYR" w:hAnsi="Times New Roman CYR" w:cs="Times New Roman CYR"/>
                <w:b/>
                <w:bCs/>
                <w:sz w:val="24"/>
                <w:szCs w:val="24"/>
              </w:rPr>
              <w:t>Дата виникнення обмеження</w:t>
            </w:r>
          </w:p>
        </w:tc>
      </w:tr>
      <w:tr w:rsidR="005039CC" w:rsidRPr="006C63CD" w:rsidTr="00BA31CC">
        <w:trPr>
          <w:trHeight w:val="200"/>
        </w:trPr>
        <w:tc>
          <w:tcPr>
            <w:tcW w:w="1310"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314 800</w:t>
            </w:r>
          </w:p>
        </w:tc>
        <w:tc>
          <w:tcPr>
            <w:tcW w:w="1417"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75 661</w:t>
            </w:r>
          </w:p>
        </w:tc>
        <w:tc>
          <w:tcPr>
            <w:tcW w:w="5670" w:type="dxa"/>
            <w:tcBorders>
              <w:top w:val="single" w:sz="6" w:space="0" w:color="auto"/>
              <w:left w:val="single" w:sz="6" w:space="0" w:color="auto"/>
              <w:bottom w:val="single" w:sz="6" w:space="0" w:color="auto"/>
              <w:right w:val="single" w:sz="6" w:space="0" w:color="auto"/>
            </w:tcBorders>
          </w:tcPr>
          <w:p w:rsidR="005039CC" w:rsidRPr="006C63CD" w:rsidRDefault="006C63CD" w:rsidP="00560FFA">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Товариства (на останнiх загальних зборах) складає 75661 штук. Таким чином, для визначення кворуму на загальних зборах акцiонерiв Товариства враховується 239139 голосуючих простих акцiй.</w:t>
            </w:r>
          </w:p>
          <w:p w:rsidR="005039CC" w:rsidRPr="006C63CD" w:rsidRDefault="005039CC" w:rsidP="00560FFA">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Pr="006C63CD" w:rsidRDefault="006C63CD" w:rsidP="00560FFA">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Кiлькiсть акцiй з обмеженнями: 75661 штук. Власники цих акцiй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їх акцiї не враховуються при визначеннi кворуму та при голосуваннi в органах Товариства.</w:t>
            </w:r>
          </w:p>
          <w:p w:rsidR="005039CC" w:rsidRPr="006C63CD" w:rsidRDefault="006C63CD" w:rsidP="00560FFA">
            <w:pPr>
              <w:widowControl w:val="0"/>
              <w:autoSpaceDE w:val="0"/>
              <w:autoSpaceDN w:val="0"/>
              <w:adjustRightInd w:val="0"/>
              <w:spacing w:after="0" w:line="240" w:lineRule="auto"/>
              <w:jc w:val="both"/>
              <w:rPr>
                <w:rFonts w:ascii="Times New Roman CYR" w:hAnsi="Times New Roman CYR" w:cs="Times New Roman CYR"/>
                <w:sz w:val="24"/>
                <w:szCs w:val="24"/>
              </w:rPr>
            </w:pPr>
            <w:r w:rsidRPr="006C63CD">
              <w:rPr>
                <w:rFonts w:ascii="Times New Roman CYR" w:hAnsi="Times New Roman CYR" w:cs="Times New Roman CYR"/>
                <w:sz w:val="24"/>
                <w:szCs w:val="24"/>
              </w:rPr>
              <w:t>Iнших обмежень прав участi та голосування акцiонерiв на загальних зборах акцiонерiв Товариства немає.</w:t>
            </w:r>
          </w:p>
        </w:tc>
        <w:tc>
          <w:tcPr>
            <w:tcW w:w="1560"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4"/>
                <w:szCs w:val="24"/>
              </w:rPr>
            </w:pPr>
            <w:r w:rsidRPr="006C63CD">
              <w:rPr>
                <w:rFonts w:ascii="Times New Roman CYR" w:hAnsi="Times New Roman CYR" w:cs="Times New Roman CYR"/>
                <w:sz w:val="24"/>
                <w:szCs w:val="24"/>
              </w:rPr>
              <w:t>11.10.2013</w:t>
            </w:r>
          </w:p>
        </w:tc>
      </w:tr>
    </w:tbl>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та Ревiзор обирається та звiльняється загальними зборами акцiонерiв товариства. Директор призначається та звiльняється Наглядовою радою товариства. Головний бухгалтер призначається та звiльняється згiдно наказу Директора Товариства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Будь-яких винагород та компенсацiй при звiльненнi посадових осiб емiтента не передбачено.</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 13.2 та 13.3, 13.4 Статуту Товариства Наглядова рада обирається на 3 роки у кiлькостi 2 осiб з числа фiзичних осiб кумулятивним голосуванням</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складу Наглядової ради обираються акцiонери або особи, якi представляють їхнi iнтереси, або незалежнi директори, про що зазначається в бюлетенi для кумулятивного голосування при їх обраннi. Член Наглядової ради, обраний як представник акцiонера (групи акцiонерiв) може бути замiнений таким акцiонером (групою акцiонерiв) у будь-який час в порядку, визначеному чинним законодавством. </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обирається членами Наглядової ради з їх числа простою бiльшiстю </w:t>
      </w:r>
      <w:r>
        <w:rPr>
          <w:rFonts w:ascii="Times New Roman CYR" w:hAnsi="Times New Roman CYR" w:cs="Times New Roman CYR"/>
          <w:sz w:val="24"/>
          <w:szCs w:val="24"/>
        </w:rPr>
        <w:lastRenderedPageBreak/>
        <w:t xml:space="preserve">голосiв вiд кiлькiсного складу Наглядової ради. </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членiв Наглядової ради здiйснюється шляхом кумулятивного голосування. Одна й та сама особа може обиратися до складу Наглядової ради неодноразово.</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члена Наглядової ради дiйснi з моменту його обрання Загальними зборами. У разi замiни члена Наглядової ради - представника акцiонера (групи акцiонерiв) повноваження такого члена Наглядової ради припиняються, а новий член Наглядової ради набуває повноважень з моменту отримання Товариством письмового повiдомлення вiд акцiонера (групи акцiонерiв), представником якого (яких) є вiдповiдний член Наглядової ради</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13.21 статуту Товариства: Без рiшення Загальних зборiв акцiонерiв повноваження члена Наглядової ради припиняються: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повiдомлення про це Товариства за два тижнi;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разi неможливостi виконання обов'язкiв за станом здоров'я;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разi набрання законної сили вироком чи рiшенням суду, яким його засуджено до покарання, що виключає можливiсть виконання обов'язкiв;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в разi смертi, визнання його недiєздатним, обмежено дiєздатним, безвiсно вiдсутнiм, померлим;</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у разi отримання Товариством письмового повiдомлення про замiну члена Наглядової ради, який є представником акцiонера (групи акцiонерiв).</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 12.2 Статуту Директор Товариства обирається (призначається) Наглядовою радою Товариства безстроково. Пiдстави припинення повноважень Директора встановлюються чинним законодавством та контрактом з ним.</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12.13. статуту Товариства без рiшення Наглядової ради повноваження Директора припиняються: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 його бажанням за умови письмового повiдомлення про це Товариства за 2 (два) тижнi;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разi неможливостi виконання обов'язкiв Директора за станом здоров'я;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разi набрання законної сили вироком чи рiшенням суду, яким його засуджено до покарання, що виключає можливiсть виконання обов'язкiв Директора;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 разi смертi, визнання його недiєздатним, обмежено дiєздатним, безвiсно вiдсутнiм, померлим</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14.7. статуту товариства без рiшення Загальних зборiв повноваження Ревiзора припиняються у таких випадках: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 його бажанням за умови письмового повiдомлення про це Товариства за два тижнi;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разi неможливостi виконання обов'язкiв за станом здоров'я;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разi набрання законної сили вироком чи рiшенням суду, яким його засуджено до покарання, що виключає можливiсть виконання обов'язкiв Ревiзора;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разi смертi, визнання його недiєздатним, обмежено дiєздатним, безвiсно вiдсутнiм, померлим;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 разi отримання письмового повiдомлення про замiну Ревiзора - представника акцiонера.</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13.19. Статуту Товариства до виключної компетенцiї Наглядової ради належить: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13.19.1. затвердження внутрiшнiх положень, якими регулюється дiяльнiсть Товариства, крiм тих, що вiднесенi до виключної компетенцiї Загальних зборiв та тих, що рiшенням наглядової ради переданi для затвердження Директору Товариства;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13.19.2. затвердження положення про винагороду членiв виконавчого органу акцiонерного товариства, вимоги до якого встановлюються Нацiональною комiсiєю з цiнних паперiв та фондового ринку;</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13.19.3. затвердження звiту про винагороду членiв виконавчого органу акцiонерного товариства, </w:t>
      </w:r>
      <w:r>
        <w:rPr>
          <w:rFonts w:ascii="Times New Roman CYR" w:hAnsi="Times New Roman CYR" w:cs="Times New Roman CYR"/>
          <w:sz w:val="24"/>
          <w:szCs w:val="24"/>
        </w:rPr>
        <w:lastRenderedPageBreak/>
        <w:t xml:space="preserve">вимоги до якого встановлюються Нацiональною комiсiєю з цiнних паперiв та фондового ринку;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13.19.4. пiдготовка порядку денного Загальних зборiв акцiонерiв, прийняття рiшення про дату їх проведення, органiзацiю їх проведення та про включення пропозицiй до порядку денного, крiм скликання акцiонерами позачергових Загальних зборiв акцiонерiв;</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13.19.5. формування тимчасової лiчильної комiсiї у разi скликання Загальних зборiв Наглядовою радою;</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13.19.6. затвердження форми i тексту бюлетеня для голосування;</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13.19.7. прийняття рiшення про проведення рiчних або позачергових Загальних зборiв вiдповiдно до Статуту Товариства та у випадках, встановлених законом;</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13.19.8. прийняття рiшення про продаж ранiше викуплених Товариством акцiй;</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13.19.9. прийняття рiшення про розмiщення Товариством iнших цiнних паперiв, крiм акцiй;</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13.19.10. прийняття рiшення про викуп розмiщених Товариством iнших, крiм акцiй, цiнних паперiв;</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13.19.11. затвердження ринкової вартостi майна у випадках, передбачених законом;</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13.19.12. обрання та припинення повноважень Директора Товариства;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13.19.13. затвердження умов контракту, який укладатиметься з Директором, встановлення розмiру  його винагороди (у разi прийняття рiшення про укладення);</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13.19.14. прийняття  рiшення про вiдсторонення Директора Товариства вiд  здiйснення повноважень та обрання особи, яка  тимчасово здiйснюватиме повноваження Директора Товариства;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13.19.15. призначення i звiльнення керiвника пiдроздiлу внутрiшнього аудиту (внутрiшнього аудитора);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13.19.16. затвердження умов трудових договорiв, що укладаються з працiвниками пiдроздiлу внутрiшнього аудиту (з внутрiшнiм аудитором), встановлення розмiру їхньої винагороди, у тому числi заохочувальних та компенсацiйних виплат;</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13.19.17. здiйснення контролю за своєчаснiстю надання (опублiкування) Товариством достовiрної iнформацiї про його дiяльнiсть вiдповiдно до законодавства, опублiкування Товариством iнформацiї про принципи (кодекс) корпоративного управлiння Товариства;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13.19.18. розгляд звiту Директора Товариства та затвердження заходiв за результатами його розгляду;</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13.19.19. обрання реєстрацiйної комiсiї, за винятком випадкiв, встановлених чинним законодавством України;</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13.19.20. обрання аудитора (аудиторської фiрми) товариства для проведення аудиторської перевiрки за результатами поточного та/або минулого (минулих) року (рокiв) та визначення умов договору, що укладатиметься з таким аудитором (аудиторською фiрмою), встановлення розмiру оплати його (її) послуг;</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13.19.21. затвердження рекомендацiй Загальним зборам за результатами розгляду висновку зовнiшнього незалежного аудитора (аудиторської фiрми) товариства для прийняття рiшення щодо нього;</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13.19.22. 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законодавством України;</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13.19.23. визначення дати складення перелiку акцiонерiв, якi мають бути повiдомленi про проведення Загальних зборiв акцiонерiв та мають право на участь у Загальних зборах вiдповiдно до законодавства;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13.19.24. вирiшення питань про участь Товариства у промислово-фiнансових групах та iнших об'єднаннях, про заснування iнших юридичних осiб;</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13.19.25. вирiшення питань про створення та/або участь в будь-яких юридичних особах, їх реорганiзацiю та лiквiдацiю;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13.19.26. вирiшення питань про створення, реорганiзацiю та/або лiквiдацiю структурних та/або вiдокремлених пiдроздiлiв Товариства;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13.19.27. вирiшення питань, вiднесених до компетенцiї Наглядової ради, згiдно чинного законодавства, у разi злиття, приєднання, подiлу, видiлу або перетворення Товариства;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13.19.28. прийняття рiшення про надання згоди на вчинення значного правочину або про попереднє надання згоди на вчинення такого правочину у випадках, передбачених законом, та про надання згоди на вчинення правочинiв iз заiнтересованiстю у випадках, передбачених законом;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13.19.29.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13.19.30. прийняття рiшення про обрання оцiнювача майна Товариства та затвердження умов договору, що укладатиметься з ним, встановлення розмiру оплати його послуг;</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13.19.31. прийняття рiшення про обрання (замiну)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13.19.32. надсилання оферти акцiонерам у випадках, передбачених законом;</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13.19.33. вирiшення iнших питань, що належать до виключної компетенцiї Наглядової ради згiдно iз даним Статутом, чинним законодавством</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 Товариства.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 12.9 Статуту Товариства до компетенцiї Директора належить:</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12.9.1. затвердження поточних планiв дiяльностi Товариства та заходiв для їх виконання;</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12.9.2. розробка штатного розпису та фонду оплати працi Товариства;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12.9.3. затвердження правил внутрiшнього трудового розпорядку та iнших внутрiшнiх документiв Товариства;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12.9.4. прийняття рiшення про консервацiю (розконсервацiю) основних засобiв Товариства;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12.9.5. органiзацiя ведення бухгалтерського облiку та звiтностi Товариства;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12.9.6. прийняття рiшень про проведення ревiзiй фiнансово-господарської дiяльностi Товариства;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12.9.7. вжиття заходiв щодо забезпечення захисту iнформацiї, що становить комерцiйну таємницю;</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12.9.8. визначення органiзацiйної структури Товариства;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12.9.9. вiдкриття будь-яких видiв рахункiв в будь-яких банкiвських установах як в Українi, так i за її межами;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12.9.10. без довiреностi дiє вiд iменi Товариства, в тому числi представляє iнтереси Товариства, вчиняє правочини вiд iменi Товариства, з урахуванням обмежень, встановлених цим Статутом, законом, видає накази та дає розпорядження, обов'язковi для виконання всiма працiвниками Товариства;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12.9.11. прийняття рiшень з питань, пов'язаних з управлiнням поточною дiяльнiстю Товариства;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12.9.12. видача наказiв та розпоряджень, надання вказiвок, якi є обов'язковими до виконання всiма пiдроздiлами та штатними працiвниками Товариства;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12.9.13. розпорядження майном та коштами Товариства вiдповiдно до цього Статуту;</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12.9.14. затвердження iнструкцiй та iнших нормативних актiв з питань, що не входять до компетенцiї Загальних зборiв та Наглядової ради;</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12.9.15. прийняття на роботу та звiльнення з роботи працiвникiв Товариства, його фiлiй, представництв;</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12.9.16. заохочення та притягнення до дисциплiнарної вiдповiдальностi всiх працiвникiв Товариства, його фiлiй, представництв;</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12.9.17. вирiшення iнших питань, вiднесених до його компетенцiї Статутом та внутрiшнiми документами Товариства.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Ревiзора.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 14.2 Статуту Товариства до компетенцiї Ревiзора належить:</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а) перевiрка фiнансово-господарської дiяльностi Товариства за результатами фiнансового року;</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спецiальна перевiрка фiнансово-господарської дiяльностi Товариства.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Ревiзор перевiряє:</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Достовiрнiсть та повноту даних, якi мiстяться у рiчнiй фiнансовiй звiтностi Товариства;</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Факти порушення законодавства пiд час провадження фiнансово-господарської дiяльностi, а також встановленого порядку ведення бухгалтерського облiку та подання звiтностi</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має повноваження згiдно чинного законодавства у тому числi: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дiяти вiд iменi бухгалтерiї пiдприємства, представляти iнтереси пiдприємства у взаємовiдносинах зi структурними пiдроздiлами та iншими органiзацiями з господарсько-фiнансових та iнших питань;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компетенцiї пiдписувати та вiзувати документи;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самостiйно вести листування зi структурними пiдроздiлами пiдприємства, а також з iншими органiзацiями з питань, якi належать до компетенцiї бухгалтерiї та не вимагають рiшення керiвника пiдприємства;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на розгляд керiвника пiдприємства пропозицiї по вдосконаленню роботи, пов'язаної з обов'язками головного бухгалтера;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пропозицiї керiвнику пiдприємства: про притягнення до матерiальної та дисциплiнарної вiдповiдальностi посадових осiб за результатами перевiрок; про заохочення працiвникiв, що вiдзначилися;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компетенцiї повiдомляти керiвнику пiдприємства про всi виявленi недолiки в дiяльностi пiдприємства та вносити пропозицiї щодо їх усунення;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вимагати та отримувати у фахiвцiв iнформацiю та документи, необхiднi для виконання його посадових обов'язкiв;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залучати фахiвцiв усiх структурних пiдроздiлiв до виконання покладених на нього завдань;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вимагати вiд керiвника пiдприємства (iнших керiвникiв) сприяння у виконаннi обов'язкiв i реалiзацiї своїх прав як головного бухгалтера.</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інформація аудитора щодо звіту про корпоративне управління</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Акцiонерам</w:t>
      </w:r>
      <w:r w:rsidR="00560FFA">
        <w:rPr>
          <w:rFonts w:ascii="Times New Roman CYR" w:hAnsi="Times New Roman CYR" w:cs="Times New Roman CYR"/>
          <w:sz w:val="24"/>
          <w:szCs w:val="24"/>
        </w:rPr>
        <w:t xml:space="preserve"> </w:t>
      </w:r>
      <w:r>
        <w:rPr>
          <w:rFonts w:ascii="Times New Roman CYR" w:hAnsi="Times New Roman CYR" w:cs="Times New Roman CYR"/>
          <w:sz w:val="24"/>
          <w:szCs w:val="24"/>
        </w:rPr>
        <w:t>ПРАТ "ЖИТЛОКОМУНПОСТАЧТОРГ"</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Нацiональнiй комiсiї з цiнних паперiв та фондового ринку</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НЕЗАЛЕЖНОГО АУДИТОРА З НАДАННЯ ОБГРУНТОВАНОЇ ВПЕВНЕНОСТI</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щодо iнформацiї, наведеної вiдповiдно до вимог пунктiв 5-9 частини 3 статтi 40-1  Закону України "Про цiннi папери та фондовий ринок" у Звiтi про корпоративне управлiння</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ПРИВАТНОГО АКЦIОНЕРНОГО ТОВАРИСТВА "ЖИТЛОКОМУНПОСТАЧТОРГ" </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(надалi - Замовник)</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2019 рiк</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Чернiгiв - 2020</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BA31CC" w:rsidRPr="00090652" w:rsidRDefault="00BA31CC" w:rsidP="00BA31CC">
      <w:pPr>
        <w:pStyle w:val="a3"/>
        <w:jc w:val="center"/>
        <w:rPr>
          <w:b/>
          <w:szCs w:val="24"/>
        </w:rPr>
      </w:pPr>
      <w:r w:rsidRPr="00090652">
        <w:rPr>
          <w:b/>
          <w:szCs w:val="24"/>
        </w:rPr>
        <w:t>ОСНОВНІ ВІДОМОСТІ ПРО ЗАМОВНИКА:</w:t>
      </w:r>
    </w:p>
    <w:p w:rsidR="00BA31CC" w:rsidRPr="00090652" w:rsidRDefault="00BA31CC" w:rsidP="00BA31CC">
      <w:pPr>
        <w:pStyle w:val="a3"/>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80"/>
      </w:tblGrid>
      <w:tr w:rsidR="00BA31CC" w:rsidRPr="006C63CD" w:rsidTr="00702C7D">
        <w:tc>
          <w:tcPr>
            <w:tcW w:w="4068" w:type="dxa"/>
          </w:tcPr>
          <w:p w:rsidR="00BA31CC" w:rsidRPr="00004E71" w:rsidRDefault="00BA31CC" w:rsidP="00702C7D">
            <w:pPr>
              <w:pStyle w:val="a3"/>
              <w:ind w:firstLine="0"/>
              <w:rPr>
                <w:szCs w:val="24"/>
              </w:rPr>
            </w:pPr>
            <w:r w:rsidRPr="00004E71">
              <w:rPr>
                <w:szCs w:val="24"/>
              </w:rPr>
              <w:t>Повне найменування</w:t>
            </w:r>
          </w:p>
        </w:tc>
        <w:tc>
          <w:tcPr>
            <w:tcW w:w="5580" w:type="dxa"/>
          </w:tcPr>
          <w:p w:rsidR="00BA31CC" w:rsidRPr="00004E71" w:rsidRDefault="00BA31CC" w:rsidP="00702C7D">
            <w:pPr>
              <w:pStyle w:val="2"/>
              <w:jc w:val="left"/>
              <w:rPr>
                <w:sz w:val="24"/>
                <w:szCs w:val="24"/>
              </w:rPr>
            </w:pPr>
            <w:r w:rsidRPr="00004E71">
              <w:rPr>
                <w:sz w:val="24"/>
                <w:szCs w:val="24"/>
              </w:rPr>
              <w:t>ПРИВАТНЕ АКЦІОНЕРНЕ ТОВАРИСТВО</w:t>
            </w:r>
          </w:p>
          <w:p w:rsidR="00BA31CC" w:rsidRPr="00004E71" w:rsidRDefault="00BA31CC" w:rsidP="00702C7D">
            <w:pPr>
              <w:pStyle w:val="a3"/>
              <w:ind w:firstLine="0"/>
              <w:rPr>
                <w:szCs w:val="24"/>
              </w:rPr>
            </w:pPr>
            <w:r w:rsidRPr="00004E71">
              <w:rPr>
                <w:szCs w:val="24"/>
              </w:rPr>
              <w:t>«</w:t>
            </w:r>
            <w:r w:rsidRPr="007E469D">
              <w:rPr>
                <w:szCs w:val="24"/>
              </w:rPr>
              <w:t>ЖИТЛОКОМУНПОСТАЧТОРГ</w:t>
            </w:r>
            <w:r w:rsidRPr="00004E71">
              <w:rPr>
                <w:szCs w:val="24"/>
              </w:rPr>
              <w:t>»</w:t>
            </w:r>
          </w:p>
        </w:tc>
      </w:tr>
      <w:tr w:rsidR="00BA31CC" w:rsidRPr="006C63CD" w:rsidTr="00702C7D">
        <w:tc>
          <w:tcPr>
            <w:tcW w:w="4068" w:type="dxa"/>
          </w:tcPr>
          <w:p w:rsidR="00BA31CC" w:rsidRPr="00004E71" w:rsidRDefault="00BA31CC" w:rsidP="00702C7D">
            <w:pPr>
              <w:pStyle w:val="a3"/>
              <w:ind w:firstLine="0"/>
              <w:jc w:val="left"/>
              <w:rPr>
                <w:szCs w:val="24"/>
              </w:rPr>
            </w:pPr>
            <w:r w:rsidRPr="00004E71">
              <w:rPr>
                <w:szCs w:val="24"/>
              </w:rPr>
              <w:t>Код за ЄДРПОУ</w:t>
            </w:r>
          </w:p>
        </w:tc>
        <w:tc>
          <w:tcPr>
            <w:tcW w:w="5580" w:type="dxa"/>
          </w:tcPr>
          <w:p w:rsidR="00BA31CC" w:rsidRPr="007E469D" w:rsidRDefault="00BA31CC" w:rsidP="00702C7D">
            <w:pPr>
              <w:pStyle w:val="4"/>
              <w:jc w:val="left"/>
              <w:rPr>
                <w:szCs w:val="24"/>
                <w:lang w:val="uk-UA"/>
              </w:rPr>
            </w:pPr>
            <w:r w:rsidRPr="007E469D">
              <w:rPr>
                <w:szCs w:val="24"/>
                <w:lang w:val="uk-UA"/>
              </w:rPr>
              <w:t>03336396</w:t>
            </w:r>
          </w:p>
        </w:tc>
      </w:tr>
      <w:tr w:rsidR="00BA31CC" w:rsidRPr="006C63CD" w:rsidTr="00702C7D">
        <w:tc>
          <w:tcPr>
            <w:tcW w:w="4068" w:type="dxa"/>
          </w:tcPr>
          <w:p w:rsidR="00BA31CC" w:rsidRPr="00004E71" w:rsidRDefault="00BA31CC" w:rsidP="00702C7D">
            <w:pPr>
              <w:pStyle w:val="a3"/>
              <w:ind w:firstLine="0"/>
              <w:rPr>
                <w:szCs w:val="24"/>
              </w:rPr>
            </w:pPr>
            <w:r w:rsidRPr="00004E71">
              <w:rPr>
                <w:szCs w:val="24"/>
              </w:rPr>
              <w:t>Місцезнаходження</w:t>
            </w:r>
          </w:p>
        </w:tc>
        <w:tc>
          <w:tcPr>
            <w:tcW w:w="5580" w:type="dxa"/>
          </w:tcPr>
          <w:p w:rsidR="00BA31CC" w:rsidRPr="007E469D" w:rsidRDefault="00BA31CC" w:rsidP="00702C7D">
            <w:pPr>
              <w:rPr>
                <w:rFonts w:ascii="Times New Roman" w:hAnsi="Times New Roman"/>
                <w:sz w:val="24"/>
                <w:szCs w:val="24"/>
                <w:lang w:eastAsia="ru-RU"/>
              </w:rPr>
            </w:pPr>
            <w:r w:rsidRPr="007E469D">
              <w:rPr>
                <w:rFonts w:ascii="Times New Roman" w:hAnsi="Times New Roman"/>
                <w:sz w:val="24"/>
                <w:szCs w:val="24"/>
                <w:lang w:eastAsia="ru-RU"/>
              </w:rPr>
              <w:t>14000, місто Чернігів, вулиця ГОНЧА, будинок 59</w:t>
            </w:r>
          </w:p>
        </w:tc>
      </w:tr>
      <w:tr w:rsidR="00BA31CC" w:rsidRPr="006C63CD" w:rsidTr="00702C7D">
        <w:tc>
          <w:tcPr>
            <w:tcW w:w="4068" w:type="dxa"/>
          </w:tcPr>
          <w:p w:rsidR="00BA31CC" w:rsidRPr="00004E71" w:rsidRDefault="00BA31CC" w:rsidP="00702C7D">
            <w:pPr>
              <w:pStyle w:val="a3"/>
              <w:ind w:firstLine="0"/>
              <w:rPr>
                <w:szCs w:val="24"/>
              </w:rPr>
            </w:pPr>
            <w:r w:rsidRPr="00004E71">
              <w:rPr>
                <w:szCs w:val="24"/>
              </w:rPr>
              <w:t>Дата державної реєстрації</w:t>
            </w:r>
          </w:p>
        </w:tc>
        <w:tc>
          <w:tcPr>
            <w:tcW w:w="5580" w:type="dxa"/>
          </w:tcPr>
          <w:p w:rsidR="00BA31CC" w:rsidRPr="00004E71" w:rsidRDefault="00BA31CC" w:rsidP="00702C7D">
            <w:pPr>
              <w:pStyle w:val="a3"/>
              <w:ind w:firstLine="0"/>
              <w:jc w:val="left"/>
              <w:rPr>
                <w:szCs w:val="24"/>
              </w:rPr>
            </w:pPr>
            <w:r w:rsidRPr="007E469D">
              <w:rPr>
                <w:szCs w:val="24"/>
              </w:rPr>
              <w:t>12.01.1996</w:t>
            </w:r>
          </w:p>
        </w:tc>
      </w:tr>
    </w:tbl>
    <w:p w:rsidR="00BA31CC" w:rsidRPr="00004E71" w:rsidRDefault="00BA31CC" w:rsidP="00BA31CC">
      <w:pPr>
        <w:pStyle w:val="a3"/>
        <w:jc w:val="center"/>
        <w:rPr>
          <w:sz w:val="22"/>
          <w:szCs w:val="22"/>
        </w:rPr>
      </w:pPr>
    </w:p>
    <w:p w:rsidR="00BA31CC" w:rsidRPr="00004E71" w:rsidRDefault="00BA31CC" w:rsidP="00BA31CC">
      <w:pPr>
        <w:pStyle w:val="a3"/>
        <w:jc w:val="center"/>
        <w:rPr>
          <w:b/>
          <w:szCs w:val="24"/>
        </w:rPr>
      </w:pPr>
      <w:r w:rsidRPr="00004E71">
        <w:rPr>
          <w:b/>
          <w:szCs w:val="24"/>
        </w:rPr>
        <w:lastRenderedPageBreak/>
        <w:t>ВСТУПНИЙ ПАРАГРАФ</w:t>
      </w:r>
    </w:p>
    <w:p w:rsidR="00BA31CC" w:rsidRPr="00004E71" w:rsidRDefault="00BA31CC" w:rsidP="00BA31CC">
      <w:pPr>
        <w:pStyle w:val="a3"/>
        <w:rPr>
          <w:szCs w:val="24"/>
        </w:rPr>
      </w:pPr>
      <w:r w:rsidRPr="00004E71">
        <w:rPr>
          <w:szCs w:val="24"/>
        </w:rPr>
        <w:t xml:space="preserve">Звіт складено за результатами виконання завдання ТОВ «РФС-АУДИТ» (номер реєстрації у Реєстрі аудиторів та суб’єктів аудиторської діяльності – №2538), на підставі договору </w:t>
      </w:r>
      <w:r w:rsidRPr="00004E71">
        <w:rPr>
          <w:color w:val="000000"/>
          <w:szCs w:val="24"/>
        </w:rPr>
        <w:t>№</w:t>
      </w:r>
      <w:r>
        <w:rPr>
          <w:color w:val="000000"/>
          <w:szCs w:val="24"/>
        </w:rPr>
        <w:t>34</w:t>
      </w:r>
      <w:r w:rsidRPr="00004E71">
        <w:rPr>
          <w:szCs w:val="24"/>
        </w:rPr>
        <w:t xml:space="preserve"> від </w:t>
      </w:r>
      <w:r>
        <w:rPr>
          <w:szCs w:val="24"/>
        </w:rPr>
        <w:t>06</w:t>
      </w:r>
      <w:r w:rsidRPr="00004E71">
        <w:rPr>
          <w:szCs w:val="24"/>
        </w:rPr>
        <w:t xml:space="preserve"> </w:t>
      </w:r>
      <w:r>
        <w:rPr>
          <w:szCs w:val="24"/>
        </w:rPr>
        <w:t>березня 2020</w:t>
      </w:r>
      <w:r w:rsidRPr="00004E71">
        <w:rPr>
          <w:szCs w:val="24"/>
        </w:rPr>
        <w:t xml:space="preserve"> року та у відповідності до:</w:t>
      </w:r>
    </w:p>
    <w:p w:rsidR="00BA31CC" w:rsidRPr="00560FFA" w:rsidRDefault="00BA31CC" w:rsidP="00BA31CC">
      <w:pPr>
        <w:numPr>
          <w:ilvl w:val="0"/>
          <w:numId w:val="1"/>
        </w:numPr>
        <w:spacing w:after="0" w:line="240" w:lineRule="auto"/>
        <w:jc w:val="both"/>
        <w:rPr>
          <w:rFonts w:ascii="Times New Roman" w:hAnsi="Times New Roman"/>
          <w:sz w:val="24"/>
          <w:szCs w:val="24"/>
        </w:rPr>
      </w:pPr>
      <w:r w:rsidRPr="00560FFA">
        <w:rPr>
          <w:rFonts w:ascii="Times New Roman" w:hAnsi="Times New Roman"/>
          <w:sz w:val="24"/>
          <w:szCs w:val="24"/>
        </w:rPr>
        <w:t>Закону України ««Про аудит фінансової звітності та аудиторську діяльність» від 31.12.2017 року № 2258-VIII;</w:t>
      </w:r>
    </w:p>
    <w:p w:rsidR="00BA31CC" w:rsidRPr="00560FFA" w:rsidRDefault="00BA31CC" w:rsidP="00BA31CC">
      <w:pPr>
        <w:numPr>
          <w:ilvl w:val="0"/>
          <w:numId w:val="1"/>
        </w:numPr>
        <w:spacing w:after="0" w:line="240" w:lineRule="auto"/>
        <w:jc w:val="both"/>
        <w:rPr>
          <w:rFonts w:ascii="Times New Roman" w:hAnsi="Times New Roman"/>
          <w:sz w:val="24"/>
          <w:szCs w:val="24"/>
        </w:rPr>
      </w:pPr>
      <w:r w:rsidRPr="00560FFA">
        <w:rPr>
          <w:rFonts w:ascii="Times New Roman" w:hAnsi="Times New Roman"/>
          <w:sz w:val="24"/>
          <w:szCs w:val="24"/>
        </w:rPr>
        <w:t>Міжнародного стандарту завдань з надання впевненості 3000 «Завдання з надання впевненості, що не є аудитом чи оглядом історичної фінансової інформації (переглянутий)» – (надалі – МСЗНВ 3000).</w:t>
      </w:r>
    </w:p>
    <w:p w:rsidR="00BA31CC" w:rsidRPr="00560FFA" w:rsidRDefault="00BA31CC" w:rsidP="00BA31CC">
      <w:pPr>
        <w:ind w:left="786"/>
        <w:jc w:val="both"/>
        <w:rPr>
          <w:sz w:val="6"/>
        </w:rPr>
      </w:pPr>
    </w:p>
    <w:p w:rsidR="00BA31CC" w:rsidRPr="00090652" w:rsidRDefault="00BA31CC" w:rsidP="00BA31CC">
      <w:pPr>
        <w:pStyle w:val="2"/>
        <w:ind w:firstLine="426"/>
        <w:jc w:val="both"/>
        <w:rPr>
          <w:sz w:val="24"/>
          <w:szCs w:val="24"/>
        </w:rPr>
      </w:pPr>
      <w:r w:rsidRPr="00004E71">
        <w:rPr>
          <w:sz w:val="24"/>
          <w:szCs w:val="24"/>
        </w:rPr>
        <w:t>Цей звіт містить результати виконання завдання з надання об</w:t>
      </w:r>
      <w:r>
        <w:rPr>
          <w:sz w:val="24"/>
          <w:szCs w:val="24"/>
        </w:rPr>
        <w:t>г</w:t>
      </w:r>
      <w:r w:rsidRPr="00004E71">
        <w:rPr>
          <w:sz w:val="24"/>
          <w:szCs w:val="24"/>
        </w:rPr>
        <w:t xml:space="preserve">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що є складовою частиною Звіту керівництва  </w:t>
      </w:r>
      <w:bookmarkStart w:id="1" w:name="OLE_LINK9"/>
      <w:bookmarkStart w:id="2" w:name="OLE_LINK10"/>
      <w:r w:rsidRPr="00004E71">
        <w:rPr>
          <w:sz w:val="24"/>
          <w:szCs w:val="24"/>
        </w:rPr>
        <w:t>ПРИВАТНОГО АКЦІОНЕРНОГО ТОВАРИСТВА «</w:t>
      </w:r>
      <w:r>
        <w:rPr>
          <w:sz w:val="28"/>
          <w:szCs w:val="28"/>
        </w:rPr>
        <w:t>ЖИТЛОКОМУНПОСТАЧТОРГ</w:t>
      </w:r>
      <w:r w:rsidRPr="00004E71">
        <w:rPr>
          <w:sz w:val="24"/>
          <w:szCs w:val="24"/>
        </w:rPr>
        <w:t xml:space="preserve">» </w:t>
      </w:r>
      <w:bookmarkEnd w:id="1"/>
      <w:bookmarkEnd w:id="2"/>
      <w:r w:rsidRPr="00004E71">
        <w:rPr>
          <w:sz w:val="24"/>
          <w:szCs w:val="24"/>
        </w:rPr>
        <w:t>(надалі – інформація Звіту про корпоративне управління) за рік, що закінчився 31</w:t>
      </w:r>
      <w:r w:rsidRPr="00090652">
        <w:rPr>
          <w:sz w:val="24"/>
          <w:szCs w:val="24"/>
        </w:rPr>
        <w:t xml:space="preserve"> грудня </w:t>
      </w:r>
      <w:r>
        <w:rPr>
          <w:sz w:val="24"/>
          <w:szCs w:val="24"/>
        </w:rPr>
        <w:t>2019</w:t>
      </w:r>
      <w:r w:rsidRPr="00090652">
        <w:rPr>
          <w:sz w:val="24"/>
          <w:szCs w:val="24"/>
        </w:rPr>
        <w:t xml:space="preserve"> року, й включає:</w:t>
      </w:r>
    </w:p>
    <w:p w:rsidR="00BA31CC" w:rsidRPr="00090652" w:rsidRDefault="00BA31CC" w:rsidP="00BA31CC">
      <w:pPr>
        <w:pStyle w:val="2"/>
        <w:ind w:firstLine="426"/>
        <w:jc w:val="both"/>
        <w:rPr>
          <w:sz w:val="24"/>
          <w:szCs w:val="24"/>
        </w:rPr>
      </w:pPr>
      <w:r w:rsidRPr="00090652">
        <w:rPr>
          <w:sz w:val="24"/>
          <w:szCs w:val="24"/>
        </w:rPr>
        <w:t>– опис основних характеристик систем внутрішнього контролю і управління ризиками Замовника;</w:t>
      </w:r>
      <w:bookmarkStart w:id="3" w:name="n1268"/>
      <w:bookmarkEnd w:id="3"/>
    </w:p>
    <w:p w:rsidR="00BA31CC" w:rsidRPr="00090652" w:rsidRDefault="00BA31CC" w:rsidP="00BA31CC">
      <w:pPr>
        <w:pStyle w:val="2"/>
        <w:ind w:firstLine="426"/>
        <w:jc w:val="both"/>
        <w:rPr>
          <w:sz w:val="24"/>
          <w:szCs w:val="24"/>
        </w:rPr>
      </w:pPr>
      <w:r w:rsidRPr="00090652">
        <w:rPr>
          <w:sz w:val="24"/>
          <w:szCs w:val="24"/>
        </w:rPr>
        <w:t>– перелік осіб, які прямо або опосередковано є власниками значного пакета акцій Замовника;</w:t>
      </w:r>
      <w:bookmarkStart w:id="4" w:name="n1269"/>
      <w:bookmarkEnd w:id="4"/>
    </w:p>
    <w:p w:rsidR="00BA31CC" w:rsidRPr="00090652" w:rsidRDefault="00BA31CC" w:rsidP="00BA31CC">
      <w:pPr>
        <w:pStyle w:val="2"/>
        <w:ind w:firstLine="426"/>
        <w:jc w:val="both"/>
        <w:rPr>
          <w:sz w:val="24"/>
          <w:szCs w:val="24"/>
        </w:rPr>
      </w:pPr>
      <w:r w:rsidRPr="00090652">
        <w:rPr>
          <w:sz w:val="24"/>
          <w:szCs w:val="24"/>
        </w:rPr>
        <w:t>– інформацію про будь-які обмеження прав участі та голосування акціонерів (учасників) на загальних зборах Замовника;</w:t>
      </w:r>
    </w:p>
    <w:p w:rsidR="00BA31CC" w:rsidRPr="00090652" w:rsidRDefault="00BA31CC" w:rsidP="00BA31CC">
      <w:pPr>
        <w:pStyle w:val="rvps2"/>
        <w:spacing w:before="0" w:beforeAutospacing="0" w:after="0" w:afterAutospacing="0"/>
        <w:ind w:firstLine="376"/>
        <w:jc w:val="both"/>
        <w:rPr>
          <w:lang w:val="uk-UA"/>
        </w:rPr>
      </w:pPr>
      <w:bookmarkStart w:id="5" w:name="n1270"/>
      <w:bookmarkEnd w:id="5"/>
      <w:r w:rsidRPr="00090652">
        <w:rPr>
          <w:lang w:val="uk-UA"/>
        </w:rPr>
        <w:t>– опис порядку призначення та звільнення посадових осіб Замовника;</w:t>
      </w:r>
    </w:p>
    <w:p w:rsidR="00BA31CC" w:rsidRPr="00090652" w:rsidRDefault="00BA31CC" w:rsidP="00BA31CC">
      <w:pPr>
        <w:pStyle w:val="rvps2"/>
        <w:spacing w:before="0" w:beforeAutospacing="0" w:after="0" w:afterAutospacing="0"/>
        <w:ind w:firstLine="376"/>
        <w:jc w:val="both"/>
        <w:rPr>
          <w:lang w:val="uk-UA"/>
        </w:rPr>
      </w:pPr>
      <w:bookmarkStart w:id="6" w:name="n1271"/>
      <w:bookmarkEnd w:id="6"/>
      <w:r w:rsidRPr="00090652">
        <w:rPr>
          <w:lang w:val="uk-UA"/>
        </w:rPr>
        <w:t>– опис повноважень посадових осіб Замовника.</w:t>
      </w:r>
    </w:p>
    <w:p w:rsidR="00BA31CC" w:rsidRPr="00090652" w:rsidRDefault="00BA31CC" w:rsidP="00BA31CC">
      <w:pPr>
        <w:pStyle w:val="a3"/>
        <w:rPr>
          <w:szCs w:val="24"/>
        </w:rPr>
      </w:pPr>
    </w:p>
    <w:p w:rsidR="00BA31CC" w:rsidRPr="00090652" w:rsidRDefault="00BA31CC" w:rsidP="00BA31CC">
      <w:pPr>
        <w:pStyle w:val="a3"/>
        <w:rPr>
          <w:szCs w:val="24"/>
        </w:rPr>
      </w:pPr>
      <w:r w:rsidRPr="00090652">
        <w:rPr>
          <w:szCs w:val="24"/>
        </w:rPr>
        <w:t>Інформацію Звіту про корпоративне управління було складено управлінським персоналом відповідно до вимог (надалі – встановлені критерії):</w:t>
      </w:r>
    </w:p>
    <w:p w:rsidR="00BA31CC" w:rsidRPr="00090652" w:rsidRDefault="00BA31CC" w:rsidP="00BA31CC">
      <w:pPr>
        <w:pStyle w:val="a3"/>
        <w:numPr>
          <w:ilvl w:val="0"/>
          <w:numId w:val="1"/>
        </w:numPr>
        <w:rPr>
          <w:szCs w:val="24"/>
        </w:rPr>
      </w:pPr>
      <w:r w:rsidRPr="00090652">
        <w:rPr>
          <w:szCs w:val="24"/>
        </w:rPr>
        <w:t>пунктів 5-9 частини 3 статті 40-1 Закону України «Про цінні папери та фондовий ринок»;</w:t>
      </w:r>
    </w:p>
    <w:p w:rsidR="00BA31CC" w:rsidRPr="00090652" w:rsidRDefault="00BA31CC" w:rsidP="00BA31CC">
      <w:pPr>
        <w:pStyle w:val="a3"/>
        <w:numPr>
          <w:ilvl w:val="0"/>
          <w:numId w:val="1"/>
        </w:numPr>
        <w:rPr>
          <w:szCs w:val="24"/>
        </w:rPr>
      </w:pPr>
      <w:r w:rsidRPr="00090652">
        <w:rPr>
          <w:szCs w:val="24"/>
        </w:rPr>
        <w:t>«Положення про розкриття інформації емітентами цінних паперів», затвердженого рішення НКЦПФР 03.12.2013  № 2826 (з подальшими змінами та доповненнями) в частині вимог щодо інформації, зазначеної у підпунктах 5-9 пункту 4 розділу VII </w:t>
      </w:r>
      <w:hyperlink r:id="rId6" w:anchor="n734" w:history="1">
        <w:r w:rsidRPr="00090652">
          <w:rPr>
            <w:szCs w:val="24"/>
          </w:rPr>
          <w:t>додатка 38</w:t>
        </w:r>
      </w:hyperlink>
      <w:r w:rsidRPr="00090652">
        <w:rPr>
          <w:szCs w:val="24"/>
        </w:rPr>
        <w:t> до цього Положення.</w:t>
      </w:r>
    </w:p>
    <w:p w:rsidR="00BA31CC" w:rsidRPr="00090652" w:rsidRDefault="00BA31CC" w:rsidP="00BA31CC">
      <w:pPr>
        <w:pStyle w:val="a3"/>
        <w:rPr>
          <w:szCs w:val="24"/>
        </w:rPr>
      </w:pPr>
      <w:r w:rsidRPr="00090652">
        <w:rPr>
          <w:szCs w:val="24"/>
        </w:rPr>
        <w:t>Визначені вище критерії застосовуються виключно для інформації Звіту про корпоративне  управління, що складається для цілей подання регулярної (річної) інформації про емітента,  яка розкривається на фондовому ринку, в тому числі шляхом подання до Національної комісії з цінних паперів та фондового ринку відповідно до вимог статті 40 Закону України «Про цінні папери та фондовий ринок».</w:t>
      </w:r>
    </w:p>
    <w:p w:rsidR="00BA31CC" w:rsidRPr="00090652" w:rsidRDefault="00BA31CC" w:rsidP="00BA31CC">
      <w:pPr>
        <w:pStyle w:val="a3"/>
        <w:rPr>
          <w:szCs w:val="24"/>
        </w:rPr>
      </w:pPr>
    </w:p>
    <w:p w:rsidR="00BA31CC" w:rsidRPr="00090652" w:rsidRDefault="00BA31CC" w:rsidP="00BA31CC">
      <w:pPr>
        <w:ind w:left="426"/>
        <w:jc w:val="center"/>
        <w:rPr>
          <w:b/>
          <w:shd w:val="clear" w:color="auto" w:fill="FFFFFF"/>
        </w:rPr>
      </w:pPr>
      <w:r w:rsidRPr="00090652">
        <w:rPr>
          <w:b/>
          <w:shd w:val="clear" w:color="auto" w:fill="FFFFFF"/>
        </w:rPr>
        <w:t>ВІДПОВІДАЛЬНІСТЬ ЗА ІНФОРМАЦІЮ ЗВІТУ ПРО КОРПОРАТИВНЕ УПРАВЛІННЯ</w:t>
      </w:r>
    </w:p>
    <w:p w:rsidR="00BA31CC" w:rsidRPr="00560FFA" w:rsidRDefault="00BA31CC" w:rsidP="00560FFA">
      <w:pPr>
        <w:pStyle w:val="a3"/>
        <w:rPr>
          <w:szCs w:val="24"/>
        </w:rPr>
      </w:pPr>
      <w:r w:rsidRPr="00560FFA">
        <w:rPr>
          <w:szCs w:val="24"/>
        </w:rPr>
        <w:t xml:space="preserve">Управлінський персонал Замовника несе відповідальність за складання і достовірне подання інформації Звіту про корпоративне управління відповідно до встановлених критеріїв та за таку систему внутрішнього контролю, яку управлінський персонал визначає потрібною для того, щоб забезпечити складання інформації Звіту про корпоративне управління, що не містить суттєвих викривлень внаслідок шахрайства або помилки. </w:t>
      </w:r>
    </w:p>
    <w:p w:rsidR="00BA31CC" w:rsidRPr="00560FFA" w:rsidRDefault="00BA31CC" w:rsidP="00560FFA">
      <w:pPr>
        <w:pStyle w:val="a3"/>
        <w:rPr>
          <w:szCs w:val="24"/>
        </w:rPr>
      </w:pPr>
      <w:r w:rsidRPr="00560FFA">
        <w:rPr>
          <w:szCs w:val="24"/>
        </w:rPr>
        <w:t xml:space="preserve">Ті, кого наділено найвищими повноваженнями, несуть відповідальність за нагляд за процесом формування інформації Звіту про корпоративне управління Замовника. </w:t>
      </w:r>
    </w:p>
    <w:p w:rsidR="00BA31CC" w:rsidRPr="00560FFA" w:rsidRDefault="00BA31CC" w:rsidP="00560FFA">
      <w:pPr>
        <w:pStyle w:val="a3"/>
        <w:rPr>
          <w:szCs w:val="24"/>
        </w:rPr>
      </w:pPr>
      <w:r w:rsidRPr="00560FFA">
        <w:rPr>
          <w:szCs w:val="24"/>
        </w:rPr>
        <w:t>Відповідно до законодавства України (ст. 7 закону України «Про аудит фінансової звітності та аудиторську діяльність») посадові особи Замовника несуть відповідальність за повноту і достовірність документів та іншої інформації, що були надані Аудитору для виконання цього завдання.</w:t>
      </w:r>
    </w:p>
    <w:p w:rsidR="00BA31CC" w:rsidRPr="00560FFA" w:rsidRDefault="00BA31CC" w:rsidP="00BA31CC">
      <w:pPr>
        <w:ind w:firstLine="426"/>
        <w:jc w:val="center"/>
        <w:rPr>
          <w:rFonts w:ascii="Times New Roman" w:hAnsi="Times New Roman"/>
          <w:b/>
          <w:sz w:val="24"/>
          <w:szCs w:val="24"/>
          <w:shd w:val="clear" w:color="auto" w:fill="FFFFFF"/>
        </w:rPr>
      </w:pPr>
      <w:r w:rsidRPr="00560FFA">
        <w:rPr>
          <w:rFonts w:ascii="Times New Roman" w:hAnsi="Times New Roman"/>
          <w:b/>
          <w:sz w:val="24"/>
          <w:szCs w:val="24"/>
          <w:shd w:val="clear" w:color="auto" w:fill="FFFFFF"/>
        </w:rPr>
        <w:lastRenderedPageBreak/>
        <w:t xml:space="preserve">ВІДПОВІДАЛЬНІСТЬ АУДИТОРА ЗА ВИКОНАННЯ ЗАВДАННЯ З НАДАННЯ ОБГРУНТОВАНОЇ ВПЕВНЕНОСТІ ЩОДО </w:t>
      </w:r>
    </w:p>
    <w:p w:rsidR="00BA31CC" w:rsidRPr="00560FFA" w:rsidRDefault="00BA31CC" w:rsidP="00BA31CC">
      <w:pPr>
        <w:ind w:firstLine="426"/>
        <w:jc w:val="center"/>
        <w:rPr>
          <w:rFonts w:ascii="Times New Roman" w:hAnsi="Times New Roman"/>
          <w:b/>
          <w:sz w:val="24"/>
          <w:szCs w:val="24"/>
          <w:shd w:val="clear" w:color="auto" w:fill="FFFFFF"/>
        </w:rPr>
      </w:pPr>
      <w:r w:rsidRPr="00560FFA">
        <w:rPr>
          <w:rFonts w:ascii="Times New Roman" w:hAnsi="Times New Roman"/>
          <w:b/>
          <w:sz w:val="24"/>
          <w:szCs w:val="24"/>
          <w:shd w:val="clear" w:color="auto" w:fill="FFFFFF"/>
        </w:rPr>
        <w:t>ІНФОРМАЦІЇ ЗВІТУ ПРО КОРПОРАТИВНЕ УПРАВЛІННЯ</w:t>
      </w:r>
    </w:p>
    <w:p w:rsidR="00BA31CC" w:rsidRPr="00560FFA" w:rsidRDefault="00BA31CC" w:rsidP="00BA31CC">
      <w:pPr>
        <w:ind w:firstLine="426"/>
        <w:jc w:val="both"/>
        <w:rPr>
          <w:rFonts w:ascii="Times New Roman" w:hAnsi="Times New Roman"/>
          <w:sz w:val="24"/>
          <w:szCs w:val="24"/>
          <w:shd w:val="clear" w:color="auto" w:fill="FFFFFF"/>
        </w:rPr>
      </w:pPr>
      <w:r w:rsidRPr="00560FFA">
        <w:rPr>
          <w:rFonts w:ascii="Times New Roman" w:hAnsi="Times New Roman"/>
          <w:sz w:val="24"/>
          <w:szCs w:val="24"/>
          <w:shd w:val="clear" w:color="auto" w:fill="FFFFFF"/>
        </w:rPr>
        <w:t xml:space="preserve">Метою завдання з надання впевненості було отримання обгрунтованої впевненості, що інформація Звіту про корпоративне управління в цілому не містить суттєвого викривлення внаслідок шахрайства або помилки, та складання звіту аудитора, що містить нашу думку. </w:t>
      </w:r>
    </w:p>
    <w:p w:rsidR="00BA31CC" w:rsidRPr="00560FFA" w:rsidRDefault="00BA31CC" w:rsidP="00BA31CC">
      <w:pPr>
        <w:ind w:firstLine="426"/>
        <w:jc w:val="both"/>
        <w:rPr>
          <w:rFonts w:ascii="Times New Roman" w:hAnsi="Times New Roman"/>
          <w:sz w:val="24"/>
          <w:szCs w:val="24"/>
          <w:shd w:val="clear" w:color="auto" w:fill="FFFFFF"/>
        </w:rPr>
      </w:pPr>
      <w:r w:rsidRPr="00560FFA">
        <w:rPr>
          <w:rFonts w:ascii="Times New Roman" w:hAnsi="Times New Roman"/>
          <w:sz w:val="24"/>
          <w:szCs w:val="24"/>
          <w:shd w:val="clear" w:color="auto" w:fill="FFFFFF"/>
        </w:rPr>
        <w:t xml:space="preserve">Обгрунтована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шахрайства або помилки; вони вважаються суттєвими, якщо окремо або в сукупності, як обгрунтовано очікується, вони можуть впливати на рішення користувачів, що приймаються на основі цієї інформації Звіту про корпоративне управління. </w:t>
      </w:r>
    </w:p>
    <w:p w:rsidR="00BA31CC" w:rsidRPr="00560FFA" w:rsidRDefault="00BA31CC" w:rsidP="00BA31CC">
      <w:pPr>
        <w:ind w:firstLine="426"/>
        <w:jc w:val="both"/>
        <w:rPr>
          <w:rFonts w:ascii="Times New Roman" w:hAnsi="Times New Roman"/>
          <w:sz w:val="24"/>
          <w:szCs w:val="24"/>
          <w:shd w:val="clear" w:color="auto" w:fill="FFFFFF"/>
        </w:rPr>
      </w:pPr>
      <w:r w:rsidRPr="00560FFA">
        <w:rPr>
          <w:rFonts w:ascii="Times New Roman" w:hAnsi="Times New Roman"/>
          <w:sz w:val="24"/>
          <w:szCs w:val="24"/>
          <w:shd w:val="clear" w:color="auto" w:fill="FFFFFF"/>
        </w:rPr>
        <w:t xml:space="preserve">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 </w:t>
      </w:r>
    </w:p>
    <w:p w:rsidR="00BA31CC" w:rsidRPr="00560FFA" w:rsidRDefault="00BA31CC" w:rsidP="00BA31CC">
      <w:pPr>
        <w:ind w:firstLine="426"/>
        <w:jc w:val="both"/>
        <w:rPr>
          <w:rFonts w:ascii="Times New Roman" w:hAnsi="Times New Roman"/>
          <w:sz w:val="24"/>
          <w:szCs w:val="24"/>
        </w:rPr>
      </w:pPr>
      <w:r w:rsidRPr="00560FFA">
        <w:rPr>
          <w:rFonts w:ascii="Times New Roman" w:hAnsi="Times New Roman"/>
          <w:sz w:val="24"/>
          <w:szCs w:val="24"/>
        </w:rPr>
        <w:t>Загальний комплекс здійснених процедур отримання аудиторських доказів, зокрема, але не виключно, був направлений на:</w:t>
      </w:r>
    </w:p>
    <w:p w:rsidR="00BA31CC" w:rsidRPr="00560FFA" w:rsidRDefault="00BA31CC" w:rsidP="00BA31CC">
      <w:pPr>
        <w:numPr>
          <w:ilvl w:val="0"/>
          <w:numId w:val="3"/>
        </w:numPr>
        <w:spacing w:after="0" w:line="240" w:lineRule="auto"/>
        <w:ind w:left="0" w:firstLine="426"/>
        <w:jc w:val="both"/>
        <w:rPr>
          <w:rFonts w:ascii="Times New Roman" w:hAnsi="Times New Roman"/>
          <w:sz w:val="24"/>
          <w:szCs w:val="24"/>
        </w:rPr>
      </w:pPr>
      <w:r w:rsidRPr="00560FFA">
        <w:rPr>
          <w:rFonts w:ascii="Times New Roman" w:hAnsi="Times New Roman"/>
          <w:i/>
          <w:sz w:val="24"/>
          <w:szCs w:val="24"/>
        </w:rPr>
        <w:t>отримання розуміння Замовника як середовища функціонування системи корпоративного управління</w:t>
      </w:r>
      <w:r w:rsidRPr="00560FFA">
        <w:rPr>
          <w:rFonts w:ascii="Times New Roman" w:hAnsi="Times New Roman"/>
          <w:sz w:val="24"/>
          <w:szCs w:val="24"/>
        </w:rPr>
        <w:t>: обов’язковість формування наглядової ради, можливість застосування одноосібного виконавчого органу, особливості функціонування органу контролю (ревізору або ревізійної комісії);</w:t>
      </w:r>
    </w:p>
    <w:p w:rsidR="00BA31CC" w:rsidRPr="00560FFA" w:rsidRDefault="00BA31CC" w:rsidP="00BA31CC">
      <w:pPr>
        <w:numPr>
          <w:ilvl w:val="0"/>
          <w:numId w:val="3"/>
        </w:numPr>
        <w:spacing w:after="0" w:line="240" w:lineRule="auto"/>
        <w:ind w:left="0" w:firstLine="426"/>
        <w:jc w:val="both"/>
        <w:rPr>
          <w:rFonts w:ascii="Times New Roman" w:hAnsi="Times New Roman"/>
          <w:sz w:val="24"/>
          <w:szCs w:val="24"/>
        </w:rPr>
      </w:pPr>
      <w:r w:rsidRPr="00560FFA">
        <w:rPr>
          <w:rFonts w:ascii="Times New Roman" w:hAnsi="Times New Roman"/>
          <w:i/>
          <w:sz w:val="24"/>
          <w:szCs w:val="24"/>
        </w:rPr>
        <w:t>дослідження прийнятих внутрішніх документів, які регламентують функціонування органів корпоративного управління</w:t>
      </w:r>
      <w:r w:rsidRPr="00560FFA">
        <w:rPr>
          <w:rFonts w:ascii="Times New Roman" w:hAnsi="Times New Roman"/>
          <w:sz w:val="24"/>
          <w:szCs w:val="24"/>
        </w:rPr>
        <w:t>;</w:t>
      </w:r>
    </w:p>
    <w:p w:rsidR="00BA31CC" w:rsidRPr="00560FFA" w:rsidRDefault="00BA31CC" w:rsidP="00BA31CC">
      <w:pPr>
        <w:numPr>
          <w:ilvl w:val="0"/>
          <w:numId w:val="3"/>
        </w:numPr>
        <w:spacing w:after="0" w:line="240" w:lineRule="auto"/>
        <w:ind w:left="0" w:firstLine="426"/>
        <w:jc w:val="both"/>
        <w:rPr>
          <w:rFonts w:ascii="Times New Roman" w:hAnsi="Times New Roman"/>
          <w:sz w:val="24"/>
          <w:szCs w:val="24"/>
        </w:rPr>
      </w:pPr>
      <w:r w:rsidRPr="00560FFA">
        <w:rPr>
          <w:rFonts w:ascii="Times New Roman" w:hAnsi="Times New Roman"/>
          <w:i/>
          <w:sz w:val="24"/>
          <w:szCs w:val="24"/>
        </w:rPr>
        <w:t>дослідження змісту функцій та повноважень загальних зборів Замовника</w:t>
      </w:r>
      <w:r w:rsidRPr="00560FFA">
        <w:rPr>
          <w:rFonts w:ascii="Times New Roman" w:hAnsi="Times New Roman"/>
          <w:sz w:val="24"/>
          <w:szCs w:val="24"/>
        </w:rPr>
        <w:t xml:space="preserve">; </w:t>
      </w:r>
    </w:p>
    <w:p w:rsidR="00BA31CC" w:rsidRPr="00560FFA" w:rsidRDefault="00BA31CC" w:rsidP="00BA31CC">
      <w:pPr>
        <w:numPr>
          <w:ilvl w:val="0"/>
          <w:numId w:val="3"/>
        </w:numPr>
        <w:spacing w:after="0" w:line="240" w:lineRule="auto"/>
        <w:ind w:left="0" w:firstLine="426"/>
        <w:jc w:val="both"/>
        <w:rPr>
          <w:rFonts w:ascii="Times New Roman" w:hAnsi="Times New Roman"/>
          <w:sz w:val="24"/>
          <w:szCs w:val="24"/>
        </w:rPr>
      </w:pPr>
      <w:r w:rsidRPr="00560FFA">
        <w:rPr>
          <w:rFonts w:ascii="Times New Roman" w:hAnsi="Times New Roman"/>
          <w:i/>
          <w:sz w:val="24"/>
          <w:szCs w:val="24"/>
        </w:rPr>
        <w:t>дослідження повноважень та форми функціонування наглядової ради</w:t>
      </w:r>
      <w:r w:rsidRPr="00560FFA">
        <w:rPr>
          <w:rFonts w:ascii="Times New Roman" w:hAnsi="Times New Roman"/>
          <w:sz w:val="24"/>
          <w:szCs w:val="24"/>
        </w:rPr>
        <w:t>: склад, наявність постійних або тимчасових комітетів, наявність служби внутрішнього аудиту, наявність корпоративного секретаря;</w:t>
      </w:r>
    </w:p>
    <w:p w:rsidR="00BA31CC" w:rsidRPr="00560FFA" w:rsidRDefault="00BA31CC" w:rsidP="00BA31CC">
      <w:pPr>
        <w:numPr>
          <w:ilvl w:val="0"/>
          <w:numId w:val="3"/>
        </w:numPr>
        <w:spacing w:after="0" w:line="240" w:lineRule="auto"/>
        <w:ind w:left="0" w:firstLine="426"/>
        <w:jc w:val="both"/>
        <w:rPr>
          <w:rFonts w:ascii="Times New Roman" w:hAnsi="Times New Roman"/>
          <w:sz w:val="24"/>
          <w:szCs w:val="24"/>
        </w:rPr>
      </w:pPr>
      <w:r w:rsidRPr="00560FFA">
        <w:rPr>
          <w:rFonts w:ascii="Times New Roman" w:hAnsi="Times New Roman"/>
          <w:i/>
          <w:sz w:val="24"/>
          <w:szCs w:val="24"/>
        </w:rPr>
        <w:t>дослідження форми функціонування органу перевірки фінансово-господарської діяльності Замовника</w:t>
      </w:r>
      <w:r w:rsidRPr="00560FFA">
        <w:rPr>
          <w:rFonts w:ascii="Times New Roman" w:hAnsi="Times New Roman"/>
          <w:sz w:val="24"/>
          <w:szCs w:val="24"/>
        </w:rPr>
        <w:t>: наявність ревізійної комісії, або окремої посади ревізора;</w:t>
      </w:r>
    </w:p>
    <w:p w:rsidR="00BA31CC" w:rsidRPr="00560FFA" w:rsidRDefault="00BA31CC" w:rsidP="00BA31CC">
      <w:pPr>
        <w:numPr>
          <w:ilvl w:val="0"/>
          <w:numId w:val="3"/>
        </w:numPr>
        <w:spacing w:after="0" w:line="240" w:lineRule="auto"/>
        <w:ind w:left="0" w:firstLine="426"/>
        <w:jc w:val="both"/>
        <w:rPr>
          <w:rFonts w:ascii="Times New Roman" w:hAnsi="Times New Roman"/>
          <w:sz w:val="24"/>
          <w:szCs w:val="24"/>
        </w:rPr>
      </w:pPr>
      <w:r w:rsidRPr="00560FFA">
        <w:rPr>
          <w:rFonts w:ascii="Times New Roman" w:hAnsi="Times New Roman"/>
          <w:i/>
          <w:sz w:val="24"/>
          <w:szCs w:val="24"/>
        </w:rPr>
        <w:t>дослідження повноважень та форми функціонування виконавчого органу Замовника</w:t>
      </w:r>
      <w:r w:rsidRPr="00560FFA">
        <w:rPr>
          <w:rFonts w:ascii="Times New Roman" w:hAnsi="Times New Roman"/>
          <w:sz w:val="24"/>
          <w:szCs w:val="24"/>
        </w:rPr>
        <w:t>: наявність колегіального або одноосібного виконавчого органу товариства.</w:t>
      </w:r>
    </w:p>
    <w:p w:rsidR="00BA31CC" w:rsidRPr="00560FFA" w:rsidRDefault="00BA31CC" w:rsidP="00BA31CC">
      <w:pPr>
        <w:ind w:firstLine="426"/>
        <w:jc w:val="both"/>
        <w:rPr>
          <w:rFonts w:ascii="Times New Roman" w:hAnsi="Times New Roman"/>
          <w:sz w:val="24"/>
          <w:szCs w:val="24"/>
          <w:shd w:val="clear" w:color="auto" w:fill="FFFFFF"/>
        </w:rPr>
      </w:pPr>
      <w:r w:rsidRPr="00560FFA">
        <w:rPr>
          <w:rFonts w:ascii="Times New Roman" w:hAnsi="Times New Roman"/>
          <w:sz w:val="24"/>
          <w:szCs w:val="24"/>
          <w:shd w:val="clear" w:color="auto" w:fill="FFFFFF"/>
        </w:rPr>
        <w:t>Ми несемо відповідальність за формування нашого висновку, який грунтується на аудиторських доказах, отриманих до дати цього звіту внаслідок дослідження зокрема, але не виключно, таких джерел як: Кодексу корпоративного управління, протоколів засідання наглядової ради, протоколів засідання виконавчого органу, протоколів зборів акціонерів, внутрішніх регламентів щодо призначення та звільнення посадових осіб, трудові угоди (контракти) з посадовими особами Замовника, дані депозитарію про склад акціонерів.</w:t>
      </w:r>
    </w:p>
    <w:p w:rsidR="00BA31CC" w:rsidRPr="00560FFA" w:rsidRDefault="00BA31CC" w:rsidP="00BA31CC">
      <w:pPr>
        <w:ind w:firstLine="426"/>
        <w:jc w:val="both"/>
        <w:rPr>
          <w:rFonts w:ascii="Times New Roman" w:hAnsi="Times New Roman"/>
          <w:sz w:val="24"/>
          <w:szCs w:val="24"/>
          <w:shd w:val="clear" w:color="auto" w:fill="FFFFFF"/>
        </w:rPr>
      </w:pPr>
      <w:r w:rsidRPr="00560FFA">
        <w:rPr>
          <w:rFonts w:ascii="Times New Roman" w:hAnsi="Times New Roman"/>
          <w:sz w:val="24"/>
          <w:szCs w:val="24"/>
          <w:shd w:val="clear" w:color="auto" w:fill="FFFFFF"/>
        </w:rPr>
        <w:t>Окрім того, ми:</w:t>
      </w:r>
    </w:p>
    <w:p w:rsidR="00BA31CC" w:rsidRPr="00560FFA" w:rsidRDefault="00BA31CC" w:rsidP="00BA31CC">
      <w:pPr>
        <w:ind w:firstLine="426"/>
        <w:jc w:val="both"/>
        <w:rPr>
          <w:rFonts w:ascii="Times New Roman" w:hAnsi="Times New Roman"/>
          <w:sz w:val="24"/>
          <w:szCs w:val="24"/>
          <w:shd w:val="clear" w:color="auto" w:fill="FFFFFF"/>
        </w:rPr>
      </w:pPr>
      <w:r w:rsidRPr="00560FFA">
        <w:rPr>
          <w:rFonts w:ascii="Times New Roman" w:hAnsi="Times New Roman"/>
          <w:sz w:val="24"/>
          <w:szCs w:val="24"/>
          <w:shd w:val="clear" w:color="auto" w:fill="FFFFFF"/>
        </w:rPr>
        <w:t xml:space="preserve">- ідентифікуємо та оцінюємо ризики суттєвого викривлення інформації Звіту про корпоративне управління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невиявлення </w:t>
      </w:r>
      <w:r w:rsidRPr="00560FFA">
        <w:rPr>
          <w:rFonts w:ascii="Times New Roman" w:hAnsi="Times New Roman"/>
          <w:sz w:val="24"/>
          <w:szCs w:val="24"/>
          <w:shd w:val="clear" w:color="auto" w:fill="FFFFFF"/>
        </w:rPr>
        <w:lastRenderedPageBreak/>
        <w:t>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rsidR="00BA31CC" w:rsidRPr="00560FFA" w:rsidRDefault="00BA31CC" w:rsidP="00BA31CC">
      <w:pPr>
        <w:ind w:firstLine="426"/>
        <w:jc w:val="both"/>
        <w:rPr>
          <w:rFonts w:ascii="Times New Roman" w:hAnsi="Times New Roman"/>
          <w:sz w:val="24"/>
          <w:szCs w:val="24"/>
          <w:shd w:val="clear" w:color="auto" w:fill="FFFFFF"/>
        </w:rPr>
      </w:pPr>
      <w:r w:rsidRPr="00560FFA">
        <w:rPr>
          <w:rFonts w:ascii="Times New Roman" w:hAnsi="Times New Roman"/>
          <w:sz w:val="24"/>
          <w:szCs w:val="24"/>
          <w:shd w:val="clear" w:color="auto" w:fill="FFFFFF"/>
        </w:rPr>
        <w:t>- 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BA31CC" w:rsidRPr="00560FFA" w:rsidRDefault="00BA31CC" w:rsidP="00BA31CC">
      <w:pPr>
        <w:ind w:firstLine="426"/>
        <w:jc w:val="both"/>
        <w:rPr>
          <w:rFonts w:ascii="Times New Roman" w:hAnsi="Times New Roman"/>
          <w:sz w:val="24"/>
          <w:szCs w:val="24"/>
          <w:shd w:val="clear" w:color="auto" w:fill="FFFFFF"/>
        </w:rPr>
      </w:pPr>
      <w:r w:rsidRPr="00560FFA">
        <w:rPr>
          <w:rFonts w:ascii="Times New Roman" w:hAnsi="Times New Roman"/>
          <w:sz w:val="24"/>
          <w:szCs w:val="24"/>
          <w:shd w:val="clear" w:color="auto" w:fill="FFFFFF"/>
        </w:rPr>
        <w:t xml:space="preserve">- оцінюємо прийнятність застосованих політик та відповідних розкриттів інформації, зроблених управлінським персоналом; </w:t>
      </w:r>
    </w:p>
    <w:p w:rsidR="00BA31CC" w:rsidRPr="00560FFA" w:rsidRDefault="00BA31CC" w:rsidP="00BA31CC">
      <w:pPr>
        <w:ind w:firstLine="426"/>
        <w:jc w:val="both"/>
        <w:rPr>
          <w:rFonts w:ascii="Times New Roman" w:hAnsi="Times New Roman"/>
          <w:sz w:val="24"/>
          <w:szCs w:val="24"/>
          <w:shd w:val="clear" w:color="auto" w:fill="FFFFFF"/>
        </w:rPr>
      </w:pPr>
      <w:r w:rsidRPr="00560FFA">
        <w:rPr>
          <w:rFonts w:ascii="Times New Roman" w:hAnsi="Times New Roman"/>
          <w:sz w:val="24"/>
          <w:szCs w:val="24"/>
          <w:shd w:val="clear" w:color="auto" w:fill="FFFFFF"/>
        </w:rPr>
        <w:t>- оцінюємо загальне подання, структуру та зміст інформації Звіту про корпоративне управління включно з розкриттями інформації, а також те, чи показує інформація Звіту про корпоративне управління 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завдання з надання впевненості та суттєві аудиторські результати, виявлені під час виконання такого завдання, включаючи будь-які суттєві недоліки системи внутрішнього контролю, які були виявлені;</w:t>
      </w:r>
    </w:p>
    <w:p w:rsidR="00BA31CC" w:rsidRPr="00560FFA" w:rsidRDefault="00BA31CC" w:rsidP="00BA31CC">
      <w:pPr>
        <w:ind w:firstLine="426"/>
        <w:jc w:val="both"/>
        <w:rPr>
          <w:rFonts w:ascii="Times New Roman" w:hAnsi="Times New Roman"/>
          <w:sz w:val="24"/>
          <w:szCs w:val="24"/>
          <w:shd w:val="clear" w:color="auto" w:fill="FFFFFF"/>
        </w:rPr>
      </w:pPr>
      <w:r w:rsidRPr="00560FFA">
        <w:rPr>
          <w:rFonts w:ascii="Times New Roman" w:hAnsi="Times New Roman"/>
          <w:sz w:val="24"/>
          <w:szCs w:val="24"/>
          <w:shd w:val="clear" w:color="auto" w:fill="FFFFFF"/>
        </w:rPr>
        <w:t>- 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обгрунтовано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виконання завдання з надання впевненості щодо інформації Звіту про корпоративне управління фінансової звітності поточного періоду, тобто ті, які є ключовими питаннями виконання такого завдання.</w:t>
      </w:r>
    </w:p>
    <w:p w:rsidR="00BA31CC" w:rsidRPr="00560FFA" w:rsidRDefault="00BA31CC" w:rsidP="00BA31CC">
      <w:pPr>
        <w:ind w:firstLine="426"/>
        <w:jc w:val="center"/>
        <w:rPr>
          <w:rFonts w:ascii="Times New Roman" w:hAnsi="Times New Roman"/>
          <w:b/>
          <w:color w:val="000000"/>
          <w:sz w:val="24"/>
          <w:szCs w:val="24"/>
        </w:rPr>
      </w:pPr>
      <w:r w:rsidRPr="00560FFA">
        <w:rPr>
          <w:rFonts w:ascii="Times New Roman" w:hAnsi="Times New Roman"/>
          <w:b/>
          <w:color w:val="000000"/>
          <w:sz w:val="24"/>
          <w:szCs w:val="24"/>
        </w:rPr>
        <w:t>ОСНОВА ДЛЯ ДУМКИ</w:t>
      </w:r>
    </w:p>
    <w:p w:rsidR="00BA31CC" w:rsidRPr="00560FFA" w:rsidRDefault="00BA31CC" w:rsidP="00BA31CC">
      <w:pPr>
        <w:widowControl w:val="0"/>
        <w:tabs>
          <w:tab w:val="left" w:pos="678"/>
        </w:tabs>
        <w:autoSpaceDE w:val="0"/>
        <w:autoSpaceDN w:val="0"/>
        <w:ind w:firstLine="426"/>
        <w:jc w:val="both"/>
        <w:rPr>
          <w:rFonts w:ascii="Times New Roman" w:hAnsi="Times New Roman"/>
          <w:sz w:val="24"/>
          <w:szCs w:val="24"/>
          <w:shd w:val="clear" w:color="auto" w:fill="FFFFFF"/>
        </w:rPr>
      </w:pPr>
      <w:r w:rsidRPr="00560FFA">
        <w:rPr>
          <w:rFonts w:ascii="Times New Roman" w:hAnsi="Times New Roman"/>
          <w:sz w:val="24"/>
          <w:szCs w:val="24"/>
          <w:shd w:val="clear" w:color="auto" w:fill="FFFFFF"/>
        </w:rPr>
        <w:t>Прийняття та процес виконання цього завдання здійснювалося з врахуванням політик та процедур системи контролю якості, які розроблено ТОВ «РФС-АУДИТ» відповідно до  вимог Міжнародного стандарту контролю якості 1 «Контроль якості для фірм, що виконують аудити та огляди фінансової звітності, а також інші завдання з надання впевненості і супутні послуги». Метою створення та підтримання системи контролю якості ТОВ «РФС-АУДИТ», є отримання достатньої впевненості у тому, що:</w:t>
      </w:r>
    </w:p>
    <w:p w:rsidR="00BA31CC" w:rsidRPr="00560FFA" w:rsidRDefault="00BA31CC" w:rsidP="00BA31CC">
      <w:pPr>
        <w:pStyle w:val="1"/>
        <w:widowControl w:val="0"/>
        <w:numPr>
          <w:ilvl w:val="0"/>
          <w:numId w:val="2"/>
        </w:numPr>
        <w:tabs>
          <w:tab w:val="left" w:pos="1075"/>
        </w:tabs>
        <w:autoSpaceDE w:val="0"/>
        <w:autoSpaceDN w:val="0"/>
        <w:ind w:left="0" w:firstLine="426"/>
        <w:contextualSpacing w:val="0"/>
        <w:jc w:val="both"/>
        <w:rPr>
          <w:shd w:val="clear" w:color="auto" w:fill="FFFFFF"/>
          <w:lang w:val="uk-UA"/>
        </w:rPr>
      </w:pPr>
      <w:r w:rsidRPr="00560FFA">
        <w:rPr>
          <w:shd w:val="clear" w:color="auto" w:fill="FFFFFF"/>
          <w:lang w:val="uk-UA"/>
        </w:rPr>
        <w:t>сама фірма та її персонал діють відповідно до професійних стандартів, законодавчих і регуляторних вимог; та</w:t>
      </w:r>
    </w:p>
    <w:p w:rsidR="00BA31CC" w:rsidRPr="00560FFA" w:rsidRDefault="00BA31CC" w:rsidP="00BA31CC">
      <w:pPr>
        <w:pStyle w:val="1"/>
        <w:widowControl w:val="0"/>
        <w:numPr>
          <w:ilvl w:val="0"/>
          <w:numId w:val="2"/>
        </w:numPr>
        <w:tabs>
          <w:tab w:val="left" w:pos="1075"/>
        </w:tabs>
        <w:autoSpaceDE w:val="0"/>
        <w:autoSpaceDN w:val="0"/>
        <w:ind w:left="0" w:firstLine="426"/>
        <w:contextualSpacing w:val="0"/>
        <w:rPr>
          <w:shd w:val="clear" w:color="auto" w:fill="FFFFFF"/>
          <w:lang w:val="uk-UA"/>
        </w:rPr>
      </w:pPr>
      <w:r w:rsidRPr="00560FFA">
        <w:rPr>
          <w:shd w:val="clear" w:color="auto" w:fill="FFFFFF"/>
          <w:lang w:val="uk-UA"/>
        </w:rPr>
        <w:t>звіти, які надаються фірмою або партнерами із завдання, відповідають обставинам.</w:t>
      </w:r>
    </w:p>
    <w:p w:rsidR="00BA31CC" w:rsidRPr="00560FFA" w:rsidRDefault="00BA31CC" w:rsidP="00BA31CC">
      <w:pPr>
        <w:pStyle w:val="a3"/>
        <w:rPr>
          <w:szCs w:val="24"/>
          <w:shd w:val="clear" w:color="auto" w:fill="FFFFFF"/>
        </w:rPr>
      </w:pPr>
    </w:p>
    <w:p w:rsidR="00BA31CC" w:rsidRPr="00560FFA" w:rsidRDefault="00BA31CC" w:rsidP="00BA31CC">
      <w:pPr>
        <w:pStyle w:val="a3"/>
        <w:rPr>
          <w:szCs w:val="24"/>
          <w:shd w:val="clear" w:color="auto" w:fill="FFFFFF"/>
        </w:rPr>
      </w:pPr>
      <w:r w:rsidRPr="00560FFA">
        <w:rPr>
          <w:szCs w:val="24"/>
          <w:shd w:val="clear" w:color="auto" w:fill="FFFFFF"/>
        </w:rPr>
        <w:t xml:space="preserve">Ми виконали завдання з надання обгрунтованої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обгрунтованої впевненості» нашого звіту. Ми є незалежними по відношенню до Замовника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w:t>
      </w:r>
      <w:r w:rsidRPr="00560FFA">
        <w:rPr>
          <w:szCs w:val="24"/>
          <w:shd w:val="clear" w:color="auto" w:fill="FFFFFF"/>
        </w:rPr>
        <w:lastRenderedPageBreak/>
        <w:t xml:space="preserve">корпоративне управління, а також виконали інші обов’язки з етики відповідно до цих вимог та Кодексу РМСЕБ. </w:t>
      </w:r>
    </w:p>
    <w:p w:rsidR="00BA31CC" w:rsidRPr="00560FFA" w:rsidRDefault="00BA31CC" w:rsidP="00BA31CC">
      <w:pPr>
        <w:pStyle w:val="a3"/>
        <w:rPr>
          <w:szCs w:val="24"/>
        </w:rPr>
      </w:pPr>
      <w:r w:rsidRPr="00560FFA">
        <w:rPr>
          <w:szCs w:val="24"/>
          <w:shd w:val="clear" w:color="auto" w:fill="FFFFFF"/>
        </w:rPr>
        <w:t>Ми вважаємо, що отримані нами аудиторські докази є достатніми і прийнятними для використання їх як основи для нашої думки.</w:t>
      </w:r>
    </w:p>
    <w:p w:rsidR="00BA31CC" w:rsidRPr="00560FFA" w:rsidRDefault="00BA31CC" w:rsidP="00BA31CC">
      <w:pPr>
        <w:pStyle w:val="a3"/>
        <w:rPr>
          <w:szCs w:val="24"/>
        </w:rPr>
      </w:pPr>
    </w:p>
    <w:p w:rsidR="00BA31CC" w:rsidRPr="00560FFA" w:rsidRDefault="00BA31CC" w:rsidP="00BA31CC">
      <w:pPr>
        <w:pStyle w:val="a3"/>
        <w:jc w:val="center"/>
        <w:rPr>
          <w:color w:val="000000"/>
          <w:szCs w:val="24"/>
        </w:rPr>
      </w:pPr>
      <w:r w:rsidRPr="00560FFA">
        <w:rPr>
          <w:b/>
          <w:color w:val="000000"/>
          <w:szCs w:val="24"/>
        </w:rPr>
        <w:t>ДУМКА</w:t>
      </w:r>
    </w:p>
    <w:p w:rsidR="00BA31CC" w:rsidRPr="00560FFA" w:rsidRDefault="00BA31CC" w:rsidP="00BA31CC">
      <w:pPr>
        <w:ind w:firstLine="426"/>
        <w:jc w:val="both"/>
        <w:rPr>
          <w:rFonts w:ascii="Times New Roman" w:hAnsi="Times New Roman"/>
          <w:sz w:val="24"/>
          <w:szCs w:val="24"/>
          <w:shd w:val="clear" w:color="auto" w:fill="FFFFFF"/>
        </w:rPr>
      </w:pPr>
      <w:r w:rsidRPr="00560FFA">
        <w:rPr>
          <w:rFonts w:ascii="Times New Roman" w:hAnsi="Times New Roman"/>
          <w:sz w:val="24"/>
          <w:szCs w:val="24"/>
          <w:shd w:val="clear" w:color="auto" w:fill="FFFFFF"/>
        </w:rPr>
        <w:t xml:space="preserve">Ми виконали завдання з надання обгрунтованої впевненості щодо інформації Звіту про корпоративне управління </w:t>
      </w:r>
      <w:r w:rsidRPr="00560FFA">
        <w:rPr>
          <w:rFonts w:ascii="Times New Roman" w:hAnsi="Times New Roman"/>
          <w:sz w:val="24"/>
          <w:szCs w:val="24"/>
        </w:rPr>
        <w:t>ПРИВАТНОГО АКЦІОНЕРНОГО ТОВАРИСТВА «</w:t>
      </w:r>
      <w:r w:rsidR="00AF4AF2">
        <w:rPr>
          <w:rFonts w:ascii="Times New Roman" w:hAnsi="Times New Roman"/>
          <w:sz w:val="24"/>
          <w:szCs w:val="24"/>
        </w:rPr>
        <w:t>ЖИТЛОКОМУНПОСТАЧТОРГ</w:t>
      </w:r>
      <w:r w:rsidRPr="00560FFA">
        <w:rPr>
          <w:rFonts w:ascii="Times New Roman" w:hAnsi="Times New Roman"/>
          <w:sz w:val="24"/>
          <w:szCs w:val="24"/>
        </w:rPr>
        <w:t>»</w:t>
      </w:r>
      <w:r w:rsidRPr="00560FFA">
        <w:rPr>
          <w:rFonts w:ascii="Times New Roman" w:hAnsi="Times New Roman"/>
          <w:sz w:val="24"/>
          <w:szCs w:val="24"/>
          <w:shd w:val="clear" w:color="auto" w:fill="FFFFFF"/>
        </w:rPr>
        <w:t xml:space="preserve">, що включає </w:t>
      </w:r>
      <w:r w:rsidRPr="00560FFA">
        <w:rPr>
          <w:rFonts w:ascii="Times New Roman" w:hAnsi="Times New Roman"/>
          <w:sz w:val="24"/>
          <w:szCs w:val="24"/>
        </w:rPr>
        <w:t>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w:t>
      </w:r>
      <w:r w:rsidRPr="00560FFA">
        <w:rPr>
          <w:rFonts w:ascii="Times New Roman" w:hAnsi="Times New Roman"/>
          <w:sz w:val="24"/>
          <w:szCs w:val="24"/>
          <w:shd w:val="clear" w:color="auto" w:fill="FFFFFF"/>
        </w:rPr>
        <w:t xml:space="preserve"> за рік, що закінчився 31 грудня 2019 року. На нашу думку, </w:t>
      </w:r>
      <w:r w:rsidRPr="00560FFA">
        <w:rPr>
          <w:rFonts w:ascii="Times New Roman" w:hAnsi="Times New Roman"/>
          <w:b/>
          <w:i/>
          <w:sz w:val="24"/>
          <w:szCs w:val="24"/>
          <w:shd w:val="clear" w:color="auto" w:fill="FFFFFF"/>
        </w:rPr>
        <w:t>інформація Звіту про корпоративне управління складена у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VII </w:t>
      </w:r>
      <w:hyperlink r:id="rId7" w:anchor="n734" w:history="1">
        <w:r w:rsidRPr="00560FFA">
          <w:rPr>
            <w:rFonts w:ascii="Times New Roman" w:hAnsi="Times New Roman"/>
            <w:b/>
            <w:i/>
            <w:sz w:val="24"/>
            <w:szCs w:val="24"/>
            <w:shd w:val="clear" w:color="auto" w:fill="FFFFFF"/>
          </w:rPr>
          <w:t>додатка 38</w:t>
        </w:r>
      </w:hyperlink>
      <w:r w:rsidRPr="00560FFA">
        <w:rPr>
          <w:rFonts w:ascii="Times New Roman" w:hAnsi="Times New Roman"/>
          <w:b/>
          <w:i/>
          <w:sz w:val="24"/>
          <w:szCs w:val="24"/>
          <w:shd w:val="clear" w:color="auto" w:fill="FFFFFF"/>
        </w:rPr>
        <w:t xml:space="preserve"> до «Положення про розкриття інформації емітентами цінних паперів». </w:t>
      </w:r>
    </w:p>
    <w:p w:rsidR="00BA31CC" w:rsidRPr="00560FFA" w:rsidRDefault="00BA31CC" w:rsidP="00BA31CC">
      <w:pPr>
        <w:ind w:firstLine="426"/>
        <w:jc w:val="center"/>
        <w:rPr>
          <w:rFonts w:ascii="Times New Roman" w:hAnsi="Times New Roman"/>
          <w:b/>
          <w:sz w:val="24"/>
          <w:szCs w:val="24"/>
          <w:shd w:val="clear" w:color="auto" w:fill="FFFFFF"/>
        </w:rPr>
      </w:pPr>
      <w:r w:rsidRPr="00560FFA">
        <w:rPr>
          <w:rFonts w:ascii="Times New Roman" w:hAnsi="Times New Roman"/>
          <w:b/>
          <w:sz w:val="24"/>
          <w:szCs w:val="24"/>
          <w:shd w:val="clear" w:color="auto" w:fill="FFFFFF"/>
        </w:rPr>
        <w:t xml:space="preserve">ІНША ІНФОРМАЦІЯ ЗВІТУ ПРО КОРПОРАТИВНЕ УПРАВЛІННЯ </w:t>
      </w:r>
    </w:p>
    <w:p w:rsidR="00BA31CC" w:rsidRPr="00560FFA" w:rsidRDefault="00BA31CC" w:rsidP="00BA31CC">
      <w:pPr>
        <w:pStyle w:val="2"/>
        <w:ind w:firstLine="426"/>
        <w:jc w:val="both"/>
        <w:rPr>
          <w:sz w:val="24"/>
          <w:szCs w:val="24"/>
          <w:shd w:val="clear" w:color="auto" w:fill="FFFFFF"/>
        </w:rPr>
      </w:pPr>
      <w:r w:rsidRPr="00560FFA">
        <w:rPr>
          <w:sz w:val="24"/>
          <w:szCs w:val="24"/>
          <w:shd w:val="clear" w:color="auto" w:fill="FFFFFF"/>
        </w:rPr>
        <w:t>Управлінський персонал Замовника несе відповідальність за іншу інформацію, яка включається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w:t>
      </w:r>
      <w:hyperlink r:id="rId8" w:anchor="n734" w:history="1">
        <w:r w:rsidRPr="00560FFA">
          <w:rPr>
            <w:sz w:val="24"/>
            <w:szCs w:val="24"/>
            <w:shd w:val="clear" w:color="auto" w:fill="FFFFFF"/>
          </w:rPr>
          <w:t>додатка 38</w:t>
        </w:r>
      </w:hyperlink>
      <w:r w:rsidRPr="00560FFA">
        <w:rPr>
          <w:sz w:val="24"/>
          <w:szCs w:val="24"/>
          <w:shd w:val="clear" w:color="auto" w:fill="FFFFFF"/>
        </w:rPr>
        <w:t xml:space="preserve"> до «Положення про розкриття інформації емітентами цінних паперів», затвердженого рішення НКЦПФР 03.12.2013  № 2826 (з подальшими змінами та доповненнями) (надалі – інша інформація Звіту про корпоративне управління). </w:t>
      </w:r>
    </w:p>
    <w:p w:rsidR="00BA31CC" w:rsidRPr="00560FFA" w:rsidRDefault="00BA31CC" w:rsidP="00BA31CC">
      <w:pPr>
        <w:pStyle w:val="2"/>
        <w:ind w:firstLine="426"/>
        <w:jc w:val="both"/>
        <w:rPr>
          <w:sz w:val="24"/>
          <w:szCs w:val="24"/>
          <w:shd w:val="clear" w:color="auto" w:fill="FFFFFF"/>
        </w:rPr>
      </w:pPr>
      <w:r w:rsidRPr="00560FFA">
        <w:rPr>
          <w:sz w:val="24"/>
          <w:szCs w:val="24"/>
          <w:shd w:val="clear" w:color="auto" w:fill="FFFFFF"/>
        </w:rPr>
        <w:t>Інша інформація Звіту про корпоративне управління включає:</w:t>
      </w:r>
    </w:p>
    <w:p w:rsidR="00BA31CC" w:rsidRPr="00560FFA" w:rsidRDefault="00BA31CC" w:rsidP="00BA31CC">
      <w:pPr>
        <w:pStyle w:val="rvps2"/>
        <w:spacing w:before="0" w:beforeAutospacing="0" w:after="0" w:afterAutospacing="0"/>
        <w:ind w:firstLine="376"/>
        <w:jc w:val="both"/>
        <w:rPr>
          <w:shd w:val="clear" w:color="auto" w:fill="FFFFFF"/>
          <w:lang w:val="uk-UA"/>
        </w:rPr>
      </w:pPr>
      <w:r w:rsidRPr="00560FFA">
        <w:rPr>
          <w:color w:val="000000"/>
          <w:lang w:val="uk-UA"/>
        </w:rPr>
        <w:t>1</w:t>
      </w:r>
      <w:r w:rsidRPr="00560FFA">
        <w:rPr>
          <w:shd w:val="clear" w:color="auto" w:fill="FFFFFF"/>
          <w:lang w:val="uk-UA"/>
        </w:rPr>
        <w:t>) посилання на:</w:t>
      </w:r>
    </w:p>
    <w:p w:rsidR="00BA31CC" w:rsidRPr="00560FFA" w:rsidRDefault="00BA31CC" w:rsidP="00BA31CC">
      <w:pPr>
        <w:pStyle w:val="rvps2"/>
        <w:spacing w:before="0" w:beforeAutospacing="0" w:after="0" w:afterAutospacing="0"/>
        <w:ind w:firstLine="376"/>
        <w:jc w:val="both"/>
        <w:rPr>
          <w:shd w:val="clear" w:color="auto" w:fill="FFFFFF"/>
          <w:lang w:val="uk-UA"/>
        </w:rPr>
      </w:pPr>
      <w:r w:rsidRPr="00560FFA">
        <w:rPr>
          <w:shd w:val="clear" w:color="auto" w:fill="FFFFFF"/>
          <w:lang w:val="uk-UA"/>
        </w:rPr>
        <w:t>а) власний кодекс корпоративного управління, яким керується Замовник;</w:t>
      </w:r>
    </w:p>
    <w:p w:rsidR="00BA31CC" w:rsidRPr="00560FFA" w:rsidRDefault="00BA31CC" w:rsidP="00BA31CC">
      <w:pPr>
        <w:pStyle w:val="rvps2"/>
        <w:spacing w:before="0" w:beforeAutospacing="0" w:after="0" w:afterAutospacing="0"/>
        <w:ind w:firstLine="376"/>
        <w:jc w:val="both"/>
        <w:rPr>
          <w:shd w:val="clear" w:color="auto" w:fill="FFFFFF"/>
          <w:lang w:val="uk-UA"/>
        </w:rPr>
      </w:pPr>
      <w:r w:rsidRPr="00560FFA">
        <w:rPr>
          <w:shd w:val="clear" w:color="auto" w:fill="FFFFFF"/>
          <w:lang w:val="uk-UA"/>
        </w:rPr>
        <w:t>б) інший кодекс корпоративного управління, який Замовник добровільно вирішив застосовувати;</w:t>
      </w:r>
    </w:p>
    <w:p w:rsidR="00BA31CC" w:rsidRPr="00560FFA" w:rsidRDefault="00BA31CC" w:rsidP="00BA31CC">
      <w:pPr>
        <w:pStyle w:val="rvps2"/>
        <w:spacing w:before="0" w:beforeAutospacing="0" w:after="0" w:afterAutospacing="0"/>
        <w:ind w:firstLine="376"/>
        <w:jc w:val="both"/>
        <w:rPr>
          <w:shd w:val="clear" w:color="auto" w:fill="FFFFFF"/>
          <w:lang w:val="uk-UA"/>
        </w:rPr>
      </w:pPr>
      <w:r w:rsidRPr="00560FFA">
        <w:rPr>
          <w:shd w:val="clear" w:color="auto" w:fill="FFFFFF"/>
          <w:lang w:val="uk-UA"/>
        </w:rPr>
        <w:t>в) всю відповідну інформацію про практику корпоративного управління, застосовувану понад визначені законодавством вимоги.</w:t>
      </w:r>
    </w:p>
    <w:p w:rsidR="00BA31CC" w:rsidRPr="00560FFA" w:rsidRDefault="00BA31CC" w:rsidP="00BA31CC">
      <w:pPr>
        <w:pStyle w:val="rvps2"/>
        <w:spacing w:before="0" w:beforeAutospacing="0" w:after="0" w:afterAutospacing="0"/>
        <w:ind w:firstLine="376"/>
        <w:jc w:val="both"/>
        <w:rPr>
          <w:shd w:val="clear" w:color="auto" w:fill="FFFFFF"/>
          <w:lang w:val="uk-UA"/>
        </w:rPr>
      </w:pPr>
      <w:r w:rsidRPr="00560FFA">
        <w:rPr>
          <w:shd w:val="clear" w:color="auto" w:fill="FFFFFF"/>
          <w:lang w:val="uk-UA"/>
        </w:rPr>
        <w:t>2) якщо Замовник відхиляється від положень кодексу корпоративного управління, зазначеного в підпунктах «а» або «б» пункту 1 - пояснення Замовника, від яких частин кодексу корпоративного управління він відхиляється і причини таких відхилень. Якщо Замовник прийняв рішення не застосовувати деякі положення кодексу корпоративного управління, зазначеного в підпунктах «а» або «б» пункту 1, він обгрунтовує причини таких дій;</w:t>
      </w:r>
    </w:p>
    <w:p w:rsidR="00BA31CC" w:rsidRPr="00560FFA" w:rsidRDefault="00BA31CC" w:rsidP="00BA31CC">
      <w:pPr>
        <w:pStyle w:val="rvps2"/>
        <w:spacing w:before="0" w:beforeAutospacing="0" w:after="0" w:afterAutospacing="0"/>
        <w:ind w:firstLine="376"/>
        <w:jc w:val="both"/>
        <w:rPr>
          <w:shd w:val="clear" w:color="auto" w:fill="FFFFFF"/>
          <w:lang w:val="uk-UA"/>
        </w:rPr>
      </w:pPr>
      <w:r w:rsidRPr="00560FFA">
        <w:rPr>
          <w:shd w:val="clear" w:color="auto" w:fill="FFFFFF"/>
          <w:lang w:val="uk-UA"/>
        </w:rPr>
        <w:t>3) інформацію про проведені загальні збори акціонерів (учасників) та загальний опис прийнятих на зборах рішень;</w:t>
      </w:r>
    </w:p>
    <w:p w:rsidR="00BA31CC" w:rsidRPr="00560FFA" w:rsidRDefault="00BA31CC" w:rsidP="00BA31CC">
      <w:pPr>
        <w:pStyle w:val="rvps2"/>
        <w:spacing w:before="0" w:beforeAutospacing="0" w:after="0" w:afterAutospacing="0"/>
        <w:ind w:firstLine="376"/>
        <w:jc w:val="both"/>
        <w:rPr>
          <w:shd w:val="clear" w:color="auto" w:fill="FFFFFF"/>
          <w:lang w:val="uk-UA"/>
        </w:rPr>
      </w:pPr>
      <w:r w:rsidRPr="00560FFA">
        <w:rPr>
          <w:shd w:val="clear" w:color="auto" w:fill="FFFFFF"/>
          <w:lang w:val="uk-UA"/>
        </w:rPr>
        <w:t>4) персональний склад наглядової ради та колегіального виконавчого органу (за наявності) Замовника, їхніх комітетів (за наявності), інформацію про проведені засідання та загальний опис прийнятих на них рішень.</w:t>
      </w:r>
    </w:p>
    <w:p w:rsidR="00BA31CC" w:rsidRPr="00560FFA" w:rsidRDefault="00BA31CC" w:rsidP="00BA31CC">
      <w:pPr>
        <w:pStyle w:val="2"/>
        <w:ind w:firstLine="426"/>
        <w:jc w:val="both"/>
        <w:rPr>
          <w:sz w:val="24"/>
          <w:szCs w:val="24"/>
          <w:shd w:val="clear" w:color="auto" w:fill="FFFFFF"/>
        </w:rPr>
      </w:pPr>
    </w:p>
    <w:p w:rsidR="00BA31CC" w:rsidRPr="00560FFA" w:rsidRDefault="00BA31CC" w:rsidP="00BA31CC">
      <w:pPr>
        <w:pStyle w:val="2"/>
        <w:ind w:firstLine="426"/>
        <w:jc w:val="both"/>
        <w:rPr>
          <w:sz w:val="24"/>
          <w:szCs w:val="24"/>
          <w:shd w:val="clear" w:color="auto" w:fill="FFFFFF"/>
        </w:rPr>
      </w:pPr>
      <w:r w:rsidRPr="00560FFA">
        <w:rPr>
          <w:sz w:val="24"/>
          <w:szCs w:val="24"/>
          <w:shd w:val="clear" w:color="auto" w:fill="FFFFFF"/>
        </w:rPr>
        <w:t>Наша думка щодо інформації Звіту про корпоративне управління не поширюється на іншу інформацію Звіту про корпоративне управління, і ми не надаємо висновок з будь-яким рівнем впевненості щодо такої інформації.</w:t>
      </w:r>
    </w:p>
    <w:p w:rsidR="00BA31CC" w:rsidRPr="00560FFA" w:rsidRDefault="00BA31CC" w:rsidP="00BA31CC">
      <w:pPr>
        <w:pStyle w:val="a5"/>
        <w:spacing w:before="113" w:line="261" w:lineRule="auto"/>
        <w:ind w:firstLine="426"/>
        <w:rPr>
          <w:szCs w:val="24"/>
          <w:lang w:val="uk-UA"/>
        </w:rPr>
      </w:pPr>
      <w:r w:rsidRPr="00560FFA">
        <w:rPr>
          <w:szCs w:val="24"/>
          <w:lang w:val="uk-UA"/>
        </w:rPr>
        <w:t xml:space="preserve">У зв’язку з виконанням завдання з надання впевненості нашою відповідальністю, згідно </w:t>
      </w:r>
      <w:r w:rsidRPr="00560FFA">
        <w:rPr>
          <w:szCs w:val="24"/>
          <w:lang w:val="uk-UA"/>
        </w:rPr>
        <w:lastRenderedPageBreak/>
        <w:t xml:space="preserve">вимог </w:t>
      </w:r>
      <w:r w:rsidRPr="00560FFA">
        <w:rPr>
          <w:szCs w:val="24"/>
          <w:shd w:val="clear" w:color="auto" w:fill="FFFFFF"/>
          <w:lang w:val="uk-UA"/>
        </w:rPr>
        <w:t xml:space="preserve">частини 3 статті 40-1 Закону України «Про цінні папери та фондовий ринок», </w:t>
      </w:r>
      <w:r w:rsidRPr="00560FFA">
        <w:rPr>
          <w:szCs w:val="24"/>
          <w:lang w:val="uk-UA"/>
        </w:rPr>
        <w:t>є перевірити</w:t>
      </w:r>
      <w:r w:rsidRPr="00560FFA">
        <w:rPr>
          <w:spacing w:val="-25"/>
          <w:szCs w:val="24"/>
          <w:lang w:val="uk-UA"/>
        </w:rPr>
        <w:t xml:space="preserve"> </w:t>
      </w:r>
      <w:r w:rsidRPr="00560FFA">
        <w:rPr>
          <w:szCs w:val="24"/>
          <w:lang w:val="uk-UA"/>
        </w:rPr>
        <w:t>іншу</w:t>
      </w:r>
      <w:r w:rsidRPr="00560FFA">
        <w:rPr>
          <w:spacing w:val="-25"/>
          <w:szCs w:val="24"/>
          <w:lang w:val="uk-UA"/>
        </w:rPr>
        <w:t xml:space="preserve"> </w:t>
      </w:r>
      <w:r w:rsidRPr="00560FFA">
        <w:rPr>
          <w:szCs w:val="24"/>
          <w:lang w:val="uk-UA"/>
        </w:rPr>
        <w:t>інформацію Звіту про корпоративне управління,</w:t>
      </w:r>
      <w:r w:rsidRPr="00560FFA">
        <w:rPr>
          <w:spacing w:val="-25"/>
          <w:szCs w:val="24"/>
          <w:lang w:val="uk-UA"/>
        </w:rPr>
        <w:t xml:space="preserve"> </w:t>
      </w:r>
      <w:r w:rsidRPr="00560FFA">
        <w:rPr>
          <w:szCs w:val="24"/>
          <w:lang w:val="uk-UA"/>
        </w:rPr>
        <w:t>та</w:t>
      </w:r>
      <w:r w:rsidRPr="00560FFA">
        <w:rPr>
          <w:spacing w:val="-25"/>
          <w:szCs w:val="24"/>
          <w:lang w:val="uk-UA"/>
        </w:rPr>
        <w:t xml:space="preserve"> </w:t>
      </w:r>
      <w:r w:rsidRPr="00560FFA">
        <w:rPr>
          <w:szCs w:val="24"/>
          <w:lang w:val="uk-UA"/>
        </w:rPr>
        <w:t>при</w:t>
      </w:r>
      <w:r w:rsidRPr="00560FFA">
        <w:rPr>
          <w:spacing w:val="-25"/>
          <w:szCs w:val="24"/>
          <w:lang w:val="uk-UA"/>
        </w:rPr>
        <w:t xml:space="preserve"> </w:t>
      </w:r>
      <w:r w:rsidRPr="00560FFA">
        <w:rPr>
          <w:szCs w:val="24"/>
          <w:lang w:val="uk-UA"/>
        </w:rPr>
        <w:t>цьому</w:t>
      </w:r>
      <w:r w:rsidRPr="00560FFA">
        <w:rPr>
          <w:spacing w:val="-26"/>
          <w:szCs w:val="24"/>
          <w:lang w:val="uk-UA"/>
        </w:rPr>
        <w:t xml:space="preserve"> </w:t>
      </w:r>
      <w:r w:rsidRPr="00560FFA">
        <w:rPr>
          <w:szCs w:val="24"/>
          <w:lang w:val="uk-UA"/>
        </w:rPr>
        <w:t>розглянути,</w:t>
      </w:r>
      <w:r w:rsidRPr="00560FFA">
        <w:rPr>
          <w:spacing w:val="-25"/>
          <w:szCs w:val="24"/>
          <w:lang w:val="uk-UA"/>
        </w:rPr>
        <w:t xml:space="preserve"> </w:t>
      </w:r>
      <w:r w:rsidRPr="00560FFA">
        <w:rPr>
          <w:szCs w:val="24"/>
          <w:lang w:val="uk-UA"/>
        </w:rPr>
        <w:t>чи</w:t>
      </w:r>
      <w:r w:rsidRPr="00560FFA">
        <w:rPr>
          <w:spacing w:val="-25"/>
          <w:szCs w:val="24"/>
          <w:lang w:val="uk-UA"/>
        </w:rPr>
        <w:t xml:space="preserve"> </w:t>
      </w:r>
      <w:r w:rsidRPr="00560FFA">
        <w:rPr>
          <w:szCs w:val="24"/>
          <w:lang w:val="uk-UA"/>
        </w:rPr>
        <w:t>існує</w:t>
      </w:r>
      <w:r w:rsidRPr="00560FFA">
        <w:rPr>
          <w:spacing w:val="-25"/>
          <w:szCs w:val="24"/>
          <w:lang w:val="uk-UA"/>
        </w:rPr>
        <w:t xml:space="preserve"> </w:t>
      </w:r>
      <w:r w:rsidRPr="00560FFA">
        <w:rPr>
          <w:szCs w:val="24"/>
          <w:lang w:val="uk-UA"/>
        </w:rPr>
        <w:t>суттєва невідповідність</w:t>
      </w:r>
      <w:r w:rsidRPr="00560FFA">
        <w:rPr>
          <w:spacing w:val="-25"/>
          <w:szCs w:val="24"/>
          <w:lang w:val="uk-UA"/>
        </w:rPr>
        <w:t xml:space="preserve"> </w:t>
      </w:r>
      <w:r w:rsidRPr="00560FFA">
        <w:rPr>
          <w:szCs w:val="24"/>
          <w:lang w:val="uk-UA"/>
        </w:rPr>
        <w:t>між</w:t>
      </w:r>
      <w:r w:rsidRPr="00560FFA">
        <w:rPr>
          <w:spacing w:val="-24"/>
          <w:szCs w:val="24"/>
          <w:lang w:val="uk-UA"/>
        </w:rPr>
        <w:t xml:space="preserve"> </w:t>
      </w:r>
      <w:r w:rsidRPr="00560FFA">
        <w:rPr>
          <w:szCs w:val="24"/>
          <w:lang w:val="uk-UA"/>
        </w:rPr>
        <w:t>іншою</w:t>
      </w:r>
      <w:r w:rsidRPr="00560FFA">
        <w:rPr>
          <w:spacing w:val="-25"/>
          <w:szCs w:val="24"/>
          <w:lang w:val="uk-UA"/>
        </w:rPr>
        <w:t xml:space="preserve"> </w:t>
      </w:r>
      <w:r w:rsidRPr="00560FFA">
        <w:rPr>
          <w:szCs w:val="24"/>
          <w:lang w:val="uk-UA"/>
        </w:rPr>
        <w:t>інформацією</w:t>
      </w:r>
      <w:r w:rsidRPr="00560FFA">
        <w:rPr>
          <w:spacing w:val="-24"/>
          <w:szCs w:val="24"/>
          <w:lang w:val="uk-UA"/>
        </w:rPr>
        <w:t xml:space="preserve"> </w:t>
      </w:r>
      <w:r w:rsidRPr="00560FFA">
        <w:rPr>
          <w:szCs w:val="24"/>
          <w:lang w:val="uk-UA"/>
        </w:rPr>
        <w:t>та</w:t>
      </w:r>
      <w:r w:rsidRPr="00560FFA">
        <w:rPr>
          <w:spacing w:val="-25"/>
          <w:szCs w:val="24"/>
          <w:lang w:val="uk-UA"/>
        </w:rPr>
        <w:t xml:space="preserve"> </w:t>
      </w:r>
      <w:r w:rsidRPr="00560FFA">
        <w:rPr>
          <w:szCs w:val="24"/>
          <w:lang w:val="uk-UA"/>
        </w:rPr>
        <w:t>інформацією Звіту про корпоративне управління,</w:t>
      </w:r>
      <w:r w:rsidRPr="00560FFA">
        <w:rPr>
          <w:spacing w:val="-25"/>
          <w:szCs w:val="24"/>
          <w:lang w:val="uk-UA"/>
        </w:rPr>
        <w:t xml:space="preserve"> </w:t>
      </w:r>
      <w:r w:rsidRPr="00560FFA">
        <w:rPr>
          <w:szCs w:val="24"/>
          <w:lang w:val="uk-UA"/>
        </w:rPr>
        <w:t>або</w:t>
      </w:r>
      <w:r w:rsidRPr="00560FFA">
        <w:rPr>
          <w:spacing w:val="-24"/>
          <w:szCs w:val="24"/>
          <w:lang w:val="uk-UA"/>
        </w:rPr>
        <w:t xml:space="preserve"> </w:t>
      </w:r>
      <w:r w:rsidRPr="00560FFA">
        <w:rPr>
          <w:szCs w:val="24"/>
          <w:lang w:val="uk-UA"/>
        </w:rPr>
        <w:t>нашими знаннями,</w:t>
      </w:r>
      <w:r w:rsidRPr="00560FFA">
        <w:rPr>
          <w:spacing w:val="-13"/>
          <w:szCs w:val="24"/>
          <w:lang w:val="uk-UA"/>
        </w:rPr>
        <w:t xml:space="preserve"> </w:t>
      </w:r>
      <w:r w:rsidRPr="00560FFA">
        <w:rPr>
          <w:szCs w:val="24"/>
          <w:lang w:val="uk-UA"/>
        </w:rPr>
        <w:t>отриманими</w:t>
      </w:r>
      <w:r w:rsidRPr="00560FFA">
        <w:rPr>
          <w:spacing w:val="-13"/>
          <w:szCs w:val="24"/>
          <w:lang w:val="uk-UA"/>
        </w:rPr>
        <w:t xml:space="preserve"> </w:t>
      </w:r>
      <w:r w:rsidRPr="00560FFA">
        <w:rPr>
          <w:szCs w:val="24"/>
          <w:lang w:val="uk-UA"/>
        </w:rPr>
        <w:t>під</w:t>
      </w:r>
      <w:r w:rsidRPr="00560FFA">
        <w:rPr>
          <w:spacing w:val="-13"/>
          <w:szCs w:val="24"/>
          <w:lang w:val="uk-UA"/>
        </w:rPr>
        <w:t xml:space="preserve"> </w:t>
      </w:r>
      <w:r w:rsidRPr="00560FFA">
        <w:rPr>
          <w:szCs w:val="24"/>
          <w:lang w:val="uk-UA"/>
        </w:rPr>
        <w:t>час</w:t>
      </w:r>
      <w:r w:rsidRPr="00560FFA">
        <w:rPr>
          <w:spacing w:val="-12"/>
          <w:szCs w:val="24"/>
          <w:lang w:val="uk-UA"/>
        </w:rPr>
        <w:t xml:space="preserve"> </w:t>
      </w:r>
      <w:r w:rsidRPr="00560FFA">
        <w:rPr>
          <w:szCs w:val="24"/>
          <w:lang w:val="uk-UA"/>
        </w:rPr>
        <w:t>виконання завдання з надання впевненості,</w:t>
      </w:r>
      <w:r w:rsidRPr="00560FFA">
        <w:rPr>
          <w:spacing w:val="-13"/>
          <w:szCs w:val="24"/>
          <w:lang w:val="uk-UA"/>
        </w:rPr>
        <w:t xml:space="preserve"> </w:t>
      </w:r>
      <w:r w:rsidRPr="00560FFA">
        <w:rPr>
          <w:szCs w:val="24"/>
          <w:lang w:val="uk-UA"/>
        </w:rPr>
        <w:t>або</w:t>
      </w:r>
      <w:r w:rsidRPr="00560FFA">
        <w:rPr>
          <w:spacing w:val="-13"/>
          <w:szCs w:val="24"/>
          <w:lang w:val="uk-UA"/>
        </w:rPr>
        <w:t xml:space="preserve"> </w:t>
      </w:r>
      <w:r w:rsidRPr="00560FFA">
        <w:rPr>
          <w:szCs w:val="24"/>
          <w:lang w:val="uk-UA"/>
        </w:rPr>
        <w:t>чи</w:t>
      </w:r>
      <w:r w:rsidRPr="00560FFA">
        <w:rPr>
          <w:spacing w:val="-12"/>
          <w:szCs w:val="24"/>
          <w:lang w:val="uk-UA"/>
        </w:rPr>
        <w:t xml:space="preserve"> </w:t>
      </w:r>
      <w:r w:rsidRPr="00560FFA">
        <w:rPr>
          <w:szCs w:val="24"/>
          <w:lang w:val="uk-UA"/>
        </w:rPr>
        <w:t>ця</w:t>
      </w:r>
      <w:r w:rsidRPr="00560FFA">
        <w:rPr>
          <w:spacing w:val="-13"/>
          <w:szCs w:val="24"/>
          <w:lang w:val="uk-UA"/>
        </w:rPr>
        <w:t xml:space="preserve"> </w:t>
      </w:r>
      <w:r w:rsidRPr="00560FFA">
        <w:rPr>
          <w:szCs w:val="24"/>
          <w:lang w:val="uk-UA"/>
        </w:rPr>
        <w:t>інша</w:t>
      </w:r>
      <w:r w:rsidRPr="00560FFA">
        <w:rPr>
          <w:spacing w:val="-13"/>
          <w:szCs w:val="24"/>
          <w:lang w:val="uk-UA"/>
        </w:rPr>
        <w:t xml:space="preserve"> </w:t>
      </w:r>
      <w:r w:rsidRPr="00560FFA">
        <w:rPr>
          <w:szCs w:val="24"/>
          <w:lang w:val="uk-UA"/>
        </w:rPr>
        <w:t>інформація</w:t>
      </w:r>
      <w:r w:rsidRPr="00560FFA">
        <w:rPr>
          <w:spacing w:val="-13"/>
          <w:szCs w:val="24"/>
          <w:lang w:val="uk-UA"/>
        </w:rPr>
        <w:t xml:space="preserve"> </w:t>
      </w:r>
      <w:r w:rsidRPr="00560FFA">
        <w:rPr>
          <w:szCs w:val="24"/>
          <w:lang w:val="uk-UA"/>
        </w:rPr>
        <w:t>має</w:t>
      </w:r>
      <w:r w:rsidRPr="00560FFA">
        <w:rPr>
          <w:spacing w:val="-12"/>
          <w:szCs w:val="24"/>
          <w:lang w:val="uk-UA"/>
        </w:rPr>
        <w:t xml:space="preserve"> </w:t>
      </w:r>
      <w:r w:rsidRPr="00560FFA">
        <w:rPr>
          <w:szCs w:val="24"/>
          <w:lang w:val="uk-UA"/>
        </w:rPr>
        <w:t>вигляд такої, що містить суттєве</w:t>
      </w:r>
      <w:r w:rsidRPr="00560FFA">
        <w:rPr>
          <w:spacing w:val="-5"/>
          <w:szCs w:val="24"/>
          <w:lang w:val="uk-UA"/>
        </w:rPr>
        <w:t xml:space="preserve"> </w:t>
      </w:r>
      <w:r w:rsidRPr="00560FFA">
        <w:rPr>
          <w:szCs w:val="24"/>
          <w:lang w:val="uk-UA"/>
        </w:rPr>
        <w:t>викривлення.</w:t>
      </w:r>
    </w:p>
    <w:p w:rsidR="00BA31CC" w:rsidRPr="00560FFA" w:rsidRDefault="00BA31CC" w:rsidP="00BA31CC">
      <w:pPr>
        <w:pStyle w:val="a5"/>
        <w:spacing w:before="111" w:line="261" w:lineRule="auto"/>
        <w:ind w:firstLine="426"/>
        <w:rPr>
          <w:spacing w:val="-23"/>
          <w:szCs w:val="24"/>
          <w:lang w:val="uk-UA"/>
        </w:rPr>
      </w:pPr>
      <w:r w:rsidRPr="00560FFA">
        <w:rPr>
          <w:szCs w:val="24"/>
          <w:lang w:val="uk-UA"/>
        </w:rPr>
        <w:t>Якщо на основі проведеної нами роботи ми доходимо висновку, що існує суттєве</w:t>
      </w:r>
      <w:r w:rsidRPr="00560FFA">
        <w:rPr>
          <w:spacing w:val="-25"/>
          <w:szCs w:val="24"/>
          <w:lang w:val="uk-UA"/>
        </w:rPr>
        <w:t xml:space="preserve"> </w:t>
      </w:r>
      <w:r w:rsidRPr="00560FFA">
        <w:rPr>
          <w:szCs w:val="24"/>
          <w:lang w:val="uk-UA"/>
        </w:rPr>
        <w:t>викривлення</w:t>
      </w:r>
      <w:r w:rsidRPr="00560FFA">
        <w:rPr>
          <w:spacing w:val="-24"/>
          <w:szCs w:val="24"/>
          <w:lang w:val="uk-UA"/>
        </w:rPr>
        <w:t xml:space="preserve"> </w:t>
      </w:r>
      <w:r w:rsidRPr="00560FFA">
        <w:rPr>
          <w:szCs w:val="24"/>
          <w:lang w:val="uk-UA"/>
        </w:rPr>
        <w:t>цієї</w:t>
      </w:r>
      <w:r w:rsidRPr="00560FFA">
        <w:rPr>
          <w:spacing w:val="-25"/>
          <w:szCs w:val="24"/>
          <w:lang w:val="uk-UA"/>
        </w:rPr>
        <w:t xml:space="preserve"> </w:t>
      </w:r>
      <w:r w:rsidRPr="00560FFA">
        <w:rPr>
          <w:szCs w:val="24"/>
          <w:lang w:val="uk-UA"/>
        </w:rPr>
        <w:t>іншої</w:t>
      </w:r>
      <w:r w:rsidRPr="00560FFA">
        <w:rPr>
          <w:spacing w:val="-24"/>
          <w:szCs w:val="24"/>
          <w:lang w:val="uk-UA"/>
        </w:rPr>
        <w:t xml:space="preserve"> </w:t>
      </w:r>
      <w:r w:rsidRPr="00560FFA">
        <w:rPr>
          <w:szCs w:val="24"/>
          <w:lang w:val="uk-UA"/>
        </w:rPr>
        <w:t>інформації,</w:t>
      </w:r>
      <w:r w:rsidRPr="00560FFA">
        <w:rPr>
          <w:spacing w:val="-24"/>
          <w:szCs w:val="24"/>
          <w:lang w:val="uk-UA"/>
        </w:rPr>
        <w:t xml:space="preserve"> </w:t>
      </w:r>
      <w:r w:rsidRPr="00560FFA">
        <w:rPr>
          <w:szCs w:val="24"/>
          <w:lang w:val="uk-UA"/>
        </w:rPr>
        <w:t>ми</w:t>
      </w:r>
      <w:r w:rsidRPr="00560FFA">
        <w:rPr>
          <w:spacing w:val="-25"/>
          <w:szCs w:val="24"/>
          <w:lang w:val="uk-UA"/>
        </w:rPr>
        <w:t xml:space="preserve"> </w:t>
      </w:r>
      <w:r w:rsidRPr="00560FFA">
        <w:rPr>
          <w:szCs w:val="24"/>
          <w:lang w:val="uk-UA"/>
        </w:rPr>
        <w:t>зобов’язані</w:t>
      </w:r>
      <w:r w:rsidRPr="00560FFA">
        <w:rPr>
          <w:spacing w:val="-24"/>
          <w:szCs w:val="24"/>
          <w:lang w:val="uk-UA"/>
        </w:rPr>
        <w:t xml:space="preserve"> </w:t>
      </w:r>
      <w:r w:rsidRPr="00560FFA">
        <w:rPr>
          <w:szCs w:val="24"/>
          <w:lang w:val="uk-UA"/>
        </w:rPr>
        <w:t>повідомити</w:t>
      </w:r>
      <w:r w:rsidRPr="00560FFA">
        <w:rPr>
          <w:spacing w:val="-24"/>
          <w:szCs w:val="24"/>
          <w:lang w:val="uk-UA"/>
        </w:rPr>
        <w:t xml:space="preserve"> </w:t>
      </w:r>
      <w:r w:rsidRPr="00560FFA">
        <w:rPr>
          <w:szCs w:val="24"/>
          <w:lang w:val="uk-UA"/>
        </w:rPr>
        <w:t>про</w:t>
      </w:r>
      <w:r w:rsidRPr="00560FFA">
        <w:rPr>
          <w:spacing w:val="-25"/>
          <w:szCs w:val="24"/>
          <w:lang w:val="uk-UA"/>
        </w:rPr>
        <w:t xml:space="preserve"> </w:t>
      </w:r>
      <w:r w:rsidRPr="00560FFA">
        <w:rPr>
          <w:szCs w:val="24"/>
          <w:lang w:val="uk-UA"/>
        </w:rPr>
        <w:t>цей факт.</w:t>
      </w:r>
      <w:r w:rsidRPr="00560FFA">
        <w:rPr>
          <w:spacing w:val="-23"/>
          <w:szCs w:val="24"/>
          <w:lang w:val="uk-UA"/>
        </w:rPr>
        <w:t xml:space="preserve"> </w:t>
      </w:r>
    </w:p>
    <w:p w:rsidR="00BA31CC" w:rsidRPr="00560FFA" w:rsidRDefault="00BA31CC" w:rsidP="00BA31CC">
      <w:pPr>
        <w:pStyle w:val="a5"/>
        <w:spacing w:before="111" w:line="261" w:lineRule="auto"/>
        <w:ind w:firstLine="426"/>
        <w:rPr>
          <w:szCs w:val="24"/>
          <w:lang w:val="uk-UA"/>
        </w:rPr>
      </w:pPr>
      <w:r w:rsidRPr="00560FFA">
        <w:rPr>
          <w:szCs w:val="24"/>
          <w:lang w:val="uk-UA"/>
        </w:rPr>
        <w:t>Ми</w:t>
      </w:r>
      <w:r w:rsidRPr="00560FFA">
        <w:rPr>
          <w:spacing w:val="-22"/>
          <w:szCs w:val="24"/>
          <w:lang w:val="uk-UA"/>
        </w:rPr>
        <w:t xml:space="preserve"> </w:t>
      </w:r>
      <w:r w:rsidRPr="00560FFA">
        <w:rPr>
          <w:szCs w:val="24"/>
          <w:lang w:val="uk-UA"/>
        </w:rPr>
        <w:t>не</w:t>
      </w:r>
      <w:r w:rsidRPr="00560FFA">
        <w:rPr>
          <w:spacing w:val="-22"/>
          <w:szCs w:val="24"/>
          <w:lang w:val="uk-UA"/>
        </w:rPr>
        <w:t xml:space="preserve"> </w:t>
      </w:r>
      <w:r w:rsidRPr="00560FFA">
        <w:rPr>
          <w:szCs w:val="24"/>
          <w:lang w:val="uk-UA"/>
        </w:rPr>
        <w:t>виявили таких фактів, які б необхідно було включити до</w:t>
      </w:r>
      <w:r w:rsidRPr="00560FFA">
        <w:rPr>
          <w:spacing w:val="-11"/>
          <w:szCs w:val="24"/>
          <w:lang w:val="uk-UA"/>
        </w:rPr>
        <w:t xml:space="preserve"> </w:t>
      </w:r>
      <w:r w:rsidRPr="00560FFA">
        <w:rPr>
          <w:szCs w:val="24"/>
          <w:lang w:val="uk-UA"/>
        </w:rPr>
        <w:t>звіту.</w:t>
      </w:r>
    </w:p>
    <w:p w:rsidR="00BA31CC" w:rsidRPr="00560FFA" w:rsidRDefault="00BA31CC" w:rsidP="00BA31CC">
      <w:pPr>
        <w:pStyle w:val="a5"/>
        <w:spacing w:before="112" w:line="261" w:lineRule="auto"/>
        <w:ind w:firstLine="426"/>
        <w:rPr>
          <w:b/>
          <w:szCs w:val="24"/>
          <w:lang w:val="uk-UA"/>
        </w:rPr>
      </w:pPr>
    </w:p>
    <w:p w:rsidR="00BA31CC" w:rsidRPr="00560FFA" w:rsidRDefault="00BA31CC" w:rsidP="00BA31CC">
      <w:pPr>
        <w:ind w:left="426"/>
        <w:jc w:val="both"/>
        <w:rPr>
          <w:rFonts w:ascii="Times New Roman" w:hAnsi="Times New Roman"/>
          <w:sz w:val="24"/>
          <w:szCs w:val="24"/>
          <w:shd w:val="clear" w:color="auto" w:fill="FFFFFF"/>
        </w:rPr>
      </w:pPr>
      <w:r w:rsidRPr="00560FFA">
        <w:rPr>
          <w:rFonts w:ascii="Times New Roman" w:hAnsi="Times New Roman"/>
          <w:sz w:val="24"/>
          <w:szCs w:val="24"/>
          <w:shd w:val="clear" w:color="auto" w:fill="FFFFFF"/>
        </w:rPr>
        <w:t>До цього додається Річний звіт керівництва Замовника за 2019 рік</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0"/>
        <w:gridCol w:w="3780"/>
      </w:tblGrid>
      <w:tr w:rsidR="00BA31CC" w:rsidRPr="006C63CD" w:rsidTr="00702C7D">
        <w:trPr>
          <w:trHeight w:val="669"/>
        </w:trPr>
        <w:tc>
          <w:tcPr>
            <w:tcW w:w="5940" w:type="dxa"/>
          </w:tcPr>
          <w:p w:rsidR="00BA31CC" w:rsidRPr="006C63CD" w:rsidRDefault="00BA31CC" w:rsidP="00702C7D">
            <w:pPr>
              <w:ind w:right="78"/>
              <w:jc w:val="both"/>
              <w:rPr>
                <w:bCs/>
                <w:color w:val="000000"/>
              </w:rPr>
            </w:pPr>
            <w:r w:rsidRPr="006C63CD">
              <w:rPr>
                <w:bCs/>
                <w:color w:val="000000"/>
              </w:rPr>
              <w:t>Повне найменування юридичної особи відповідно до установчих документів</w:t>
            </w:r>
          </w:p>
        </w:tc>
        <w:tc>
          <w:tcPr>
            <w:tcW w:w="3780" w:type="dxa"/>
          </w:tcPr>
          <w:p w:rsidR="00BA31CC" w:rsidRPr="006C63CD" w:rsidRDefault="00BA31CC" w:rsidP="00702C7D">
            <w:pPr>
              <w:ind w:right="78"/>
              <w:jc w:val="both"/>
              <w:rPr>
                <w:bCs/>
                <w:color w:val="000000"/>
              </w:rPr>
            </w:pPr>
            <w:r w:rsidRPr="006C63CD">
              <w:rPr>
                <w:bCs/>
                <w:color w:val="000000"/>
              </w:rPr>
              <w:t>ТОВАРИСТВО З ОБМЕЖЕНОЮ ВІДПОВІДАЛЬНІСТЮ</w:t>
            </w:r>
          </w:p>
          <w:p w:rsidR="00BA31CC" w:rsidRPr="006C63CD" w:rsidRDefault="00BA31CC" w:rsidP="00702C7D">
            <w:pPr>
              <w:ind w:right="78"/>
              <w:jc w:val="both"/>
              <w:rPr>
                <w:bCs/>
                <w:color w:val="000000"/>
                <w:sz w:val="26"/>
                <w:szCs w:val="26"/>
              </w:rPr>
            </w:pPr>
            <w:r w:rsidRPr="006C63CD">
              <w:rPr>
                <w:bCs/>
                <w:color w:val="000000"/>
              </w:rPr>
              <w:t>«РФС-АУДИТ»</w:t>
            </w:r>
          </w:p>
        </w:tc>
      </w:tr>
      <w:tr w:rsidR="00BA31CC" w:rsidRPr="006C63CD" w:rsidTr="00702C7D">
        <w:trPr>
          <w:trHeight w:val="605"/>
        </w:trPr>
        <w:tc>
          <w:tcPr>
            <w:tcW w:w="5940" w:type="dxa"/>
          </w:tcPr>
          <w:p w:rsidR="00BA31CC" w:rsidRPr="006C63CD" w:rsidRDefault="00BA31CC" w:rsidP="00702C7D">
            <w:pPr>
              <w:ind w:right="78"/>
              <w:jc w:val="both"/>
              <w:rPr>
                <w:bCs/>
                <w:color w:val="000000"/>
              </w:rPr>
            </w:pPr>
            <w:r w:rsidRPr="006C63CD">
              <w:rPr>
                <w:noProof/>
              </w:rPr>
              <w:t xml:space="preserve">Номер реєстрації в Реєстрі аудиторів та суб’єктів аудиторської діяльності </w:t>
            </w:r>
          </w:p>
        </w:tc>
        <w:tc>
          <w:tcPr>
            <w:tcW w:w="3780" w:type="dxa"/>
            <w:vAlign w:val="center"/>
          </w:tcPr>
          <w:p w:rsidR="00BA31CC" w:rsidRPr="006C63CD" w:rsidRDefault="00BA31CC" w:rsidP="00702C7D">
            <w:pPr>
              <w:ind w:right="78"/>
              <w:rPr>
                <w:bCs/>
                <w:color w:val="000000"/>
              </w:rPr>
            </w:pPr>
            <w:r w:rsidRPr="006C63CD">
              <w:rPr>
                <w:noProof/>
              </w:rPr>
              <w:t>№2538</w:t>
            </w:r>
          </w:p>
        </w:tc>
      </w:tr>
      <w:tr w:rsidR="00BA31CC" w:rsidRPr="006C63CD" w:rsidTr="00702C7D">
        <w:tc>
          <w:tcPr>
            <w:tcW w:w="5940" w:type="dxa"/>
          </w:tcPr>
          <w:p w:rsidR="00BA31CC" w:rsidRPr="006C63CD" w:rsidRDefault="00BA31CC" w:rsidP="00702C7D">
            <w:pPr>
              <w:ind w:right="78"/>
              <w:jc w:val="both"/>
              <w:rPr>
                <w:bCs/>
                <w:color w:val="000000"/>
              </w:rPr>
            </w:pPr>
            <w:r w:rsidRPr="006C63CD">
              <w:rPr>
                <w:bCs/>
                <w:color w:val="000000"/>
              </w:rPr>
              <w:t xml:space="preserve">Місцезнаходження юридичної особи </w:t>
            </w:r>
          </w:p>
        </w:tc>
        <w:tc>
          <w:tcPr>
            <w:tcW w:w="3780" w:type="dxa"/>
          </w:tcPr>
          <w:p w:rsidR="00BA31CC" w:rsidRPr="006C63CD" w:rsidRDefault="00BA31CC" w:rsidP="00702C7D">
            <w:pPr>
              <w:ind w:right="78"/>
              <w:rPr>
                <w:bCs/>
                <w:color w:val="000000"/>
              </w:rPr>
            </w:pPr>
            <w:smartTag w:uri="urn:schemas-microsoft-com:office:smarttags" w:element="metricconverter">
              <w:smartTagPr>
                <w:attr w:name="ProductID" w:val="14027, м"/>
              </w:smartTagPr>
              <w:r w:rsidRPr="006C63CD">
                <w:rPr>
                  <w:bCs/>
                  <w:color w:val="000000"/>
                </w:rPr>
                <w:t>14027, м</w:t>
              </w:r>
            </w:smartTag>
            <w:r w:rsidRPr="006C63CD">
              <w:rPr>
                <w:bCs/>
                <w:color w:val="000000"/>
              </w:rPr>
              <w:t>. Чернігів. вул. Академіка Павлова, буд. 1, оф. 2</w:t>
            </w:r>
          </w:p>
        </w:tc>
      </w:tr>
    </w:tbl>
    <w:p w:rsidR="00BA31CC" w:rsidRPr="00090652" w:rsidRDefault="00BA31CC" w:rsidP="00BA31CC">
      <w:pPr>
        <w:ind w:left="426"/>
        <w:jc w:val="both"/>
        <w:rPr>
          <w:shd w:val="clear" w:color="auto" w:fill="FFFFFF"/>
        </w:rPr>
      </w:pPr>
    </w:p>
    <w:tbl>
      <w:tblPr>
        <w:tblW w:w="0" w:type="auto"/>
        <w:tblLook w:val="01E0" w:firstRow="1" w:lastRow="1" w:firstColumn="1" w:lastColumn="1" w:noHBand="0" w:noVBand="0"/>
      </w:tblPr>
      <w:tblGrid>
        <w:gridCol w:w="4785"/>
        <w:gridCol w:w="5043"/>
      </w:tblGrid>
      <w:tr w:rsidR="00BA31CC" w:rsidRPr="006C63CD" w:rsidTr="00702C7D">
        <w:tc>
          <w:tcPr>
            <w:tcW w:w="4785" w:type="dxa"/>
          </w:tcPr>
          <w:p w:rsidR="00BA31CC" w:rsidRPr="006C63CD" w:rsidRDefault="00BA31CC" w:rsidP="00702C7D">
            <w:pPr>
              <w:jc w:val="center"/>
              <w:rPr>
                <w:shd w:val="clear" w:color="auto" w:fill="FFFFFF"/>
              </w:rPr>
            </w:pPr>
            <w:r w:rsidRPr="006C63CD">
              <w:rPr>
                <w:shd w:val="clear" w:color="auto" w:fill="FFFFFF"/>
              </w:rPr>
              <w:t>Керівник групи із виконання завдання,</w:t>
            </w:r>
          </w:p>
          <w:p w:rsidR="00BA31CC" w:rsidRPr="006C63CD" w:rsidRDefault="00BA31CC" w:rsidP="00702C7D">
            <w:pPr>
              <w:jc w:val="center"/>
              <w:rPr>
                <w:shd w:val="clear" w:color="auto" w:fill="FFFFFF"/>
              </w:rPr>
            </w:pPr>
            <w:r w:rsidRPr="006C63CD">
              <w:rPr>
                <w:shd w:val="clear" w:color="auto" w:fill="FFFFFF"/>
              </w:rPr>
              <w:t>аудитор</w:t>
            </w:r>
          </w:p>
        </w:tc>
        <w:tc>
          <w:tcPr>
            <w:tcW w:w="5043" w:type="dxa"/>
          </w:tcPr>
          <w:p w:rsidR="00BA31CC" w:rsidRPr="006C63CD" w:rsidRDefault="00BA31CC" w:rsidP="00702C7D">
            <w:pPr>
              <w:jc w:val="right"/>
              <w:rPr>
                <w:shd w:val="clear" w:color="auto" w:fill="FFFFFF"/>
              </w:rPr>
            </w:pPr>
            <w:r w:rsidRPr="006C63CD">
              <w:rPr>
                <w:shd w:val="clear" w:color="auto" w:fill="FFFFFF"/>
              </w:rPr>
              <w:t xml:space="preserve">                                          І.В. Пчелінцева</w:t>
            </w:r>
          </w:p>
          <w:p w:rsidR="00BA31CC" w:rsidRPr="006C63CD" w:rsidRDefault="00BA31CC" w:rsidP="00702C7D">
            <w:pPr>
              <w:ind w:left="426"/>
              <w:jc w:val="both"/>
              <w:rPr>
                <w:sz w:val="20"/>
                <w:szCs w:val="20"/>
                <w:shd w:val="clear" w:color="auto" w:fill="FFFFFF"/>
              </w:rPr>
            </w:pPr>
          </w:p>
          <w:p w:rsidR="00BA31CC" w:rsidRPr="006C63CD" w:rsidRDefault="00BA31CC" w:rsidP="00702C7D">
            <w:pPr>
              <w:jc w:val="both"/>
              <w:rPr>
                <w:sz w:val="20"/>
                <w:szCs w:val="20"/>
                <w:shd w:val="clear" w:color="auto" w:fill="FFFFFF"/>
              </w:rPr>
            </w:pPr>
            <w:r w:rsidRPr="006C63CD">
              <w:rPr>
                <w:sz w:val="20"/>
                <w:szCs w:val="20"/>
                <w:shd w:val="clear" w:color="auto" w:fill="FFFFFF"/>
              </w:rPr>
              <w:t>сертифікат аудитора №005420 виданий рішенням АПУ від 26.06.2003 року №124, номер реєстрації у Реєстрі аудиторів та суб’єктів аудиторської діяльності – №101160</w:t>
            </w:r>
          </w:p>
        </w:tc>
      </w:tr>
    </w:tbl>
    <w:p w:rsidR="00BA31CC" w:rsidRPr="00090652" w:rsidRDefault="00BA31CC" w:rsidP="00BA31CC">
      <w:pPr>
        <w:rPr>
          <w:shd w:val="clear" w:color="auto" w:fill="FFFFFF"/>
        </w:rPr>
      </w:pPr>
    </w:p>
    <w:tbl>
      <w:tblPr>
        <w:tblW w:w="0" w:type="auto"/>
        <w:tblLook w:val="01E0" w:firstRow="1" w:lastRow="1" w:firstColumn="1" w:lastColumn="1" w:noHBand="0" w:noVBand="0"/>
      </w:tblPr>
      <w:tblGrid>
        <w:gridCol w:w="4785"/>
        <w:gridCol w:w="5043"/>
      </w:tblGrid>
      <w:tr w:rsidR="00BA31CC" w:rsidRPr="006C63CD" w:rsidTr="00702C7D">
        <w:tc>
          <w:tcPr>
            <w:tcW w:w="4785" w:type="dxa"/>
          </w:tcPr>
          <w:p w:rsidR="00BA31CC" w:rsidRPr="006C63CD" w:rsidRDefault="00BA31CC" w:rsidP="00702C7D">
            <w:pPr>
              <w:jc w:val="center"/>
              <w:rPr>
                <w:shd w:val="clear" w:color="auto" w:fill="FFFFFF"/>
              </w:rPr>
            </w:pPr>
            <w:r w:rsidRPr="006C63CD">
              <w:rPr>
                <w:shd w:val="clear" w:color="auto" w:fill="FFFFFF"/>
              </w:rPr>
              <w:t>Директор</w:t>
            </w:r>
          </w:p>
          <w:p w:rsidR="00BA31CC" w:rsidRPr="006C63CD" w:rsidRDefault="00BA31CC" w:rsidP="00702C7D">
            <w:pPr>
              <w:jc w:val="center"/>
              <w:rPr>
                <w:shd w:val="clear" w:color="auto" w:fill="FFFFFF"/>
              </w:rPr>
            </w:pPr>
            <w:r w:rsidRPr="006C63CD">
              <w:rPr>
                <w:shd w:val="clear" w:color="auto" w:fill="FFFFFF"/>
              </w:rPr>
              <w:t>ТОВ «РФС-АУДИТ»</w:t>
            </w:r>
          </w:p>
        </w:tc>
        <w:tc>
          <w:tcPr>
            <w:tcW w:w="5043" w:type="dxa"/>
          </w:tcPr>
          <w:p w:rsidR="00BA31CC" w:rsidRPr="006C63CD" w:rsidRDefault="00BA31CC" w:rsidP="00702C7D">
            <w:pPr>
              <w:jc w:val="right"/>
              <w:rPr>
                <w:shd w:val="clear" w:color="auto" w:fill="FFFFFF"/>
              </w:rPr>
            </w:pPr>
            <w:r w:rsidRPr="006C63CD">
              <w:rPr>
                <w:shd w:val="clear" w:color="auto" w:fill="FFFFFF"/>
              </w:rPr>
              <w:t xml:space="preserve">                                          І.В. Пчелінцева</w:t>
            </w:r>
          </w:p>
          <w:p w:rsidR="00BA31CC" w:rsidRPr="006C63CD" w:rsidRDefault="00BA31CC" w:rsidP="00702C7D">
            <w:pPr>
              <w:jc w:val="center"/>
              <w:rPr>
                <w:shd w:val="clear" w:color="auto" w:fill="FFFFFF"/>
              </w:rPr>
            </w:pPr>
          </w:p>
          <w:p w:rsidR="00BA31CC" w:rsidRPr="006C63CD" w:rsidRDefault="00BA31CC" w:rsidP="00702C7D">
            <w:pPr>
              <w:rPr>
                <w:sz w:val="20"/>
                <w:szCs w:val="20"/>
                <w:shd w:val="clear" w:color="auto" w:fill="FFFFFF"/>
              </w:rPr>
            </w:pPr>
            <w:r w:rsidRPr="006C63CD">
              <w:rPr>
                <w:sz w:val="20"/>
                <w:szCs w:val="20"/>
                <w:shd w:val="clear" w:color="auto" w:fill="FFFFFF"/>
              </w:rPr>
              <w:t xml:space="preserve">вул. Академіка Павлова, буд. 1, оф. </w:t>
            </w:r>
            <w:smartTag w:uri="urn:schemas-microsoft-com:office:smarttags" w:element="metricconverter">
              <w:smartTagPr>
                <w:attr w:name="ProductID" w:val="2, м"/>
              </w:smartTagPr>
              <w:r w:rsidRPr="006C63CD">
                <w:rPr>
                  <w:sz w:val="20"/>
                  <w:szCs w:val="20"/>
                  <w:shd w:val="clear" w:color="auto" w:fill="FFFFFF"/>
                </w:rPr>
                <w:t>2, м</w:t>
              </w:r>
            </w:smartTag>
            <w:r w:rsidRPr="006C63CD">
              <w:rPr>
                <w:sz w:val="20"/>
                <w:szCs w:val="20"/>
                <w:shd w:val="clear" w:color="auto" w:fill="FFFFFF"/>
              </w:rPr>
              <w:t>. Чернігів, 14000</w:t>
            </w:r>
          </w:p>
        </w:tc>
      </w:tr>
    </w:tbl>
    <w:p w:rsidR="00BA31CC" w:rsidRPr="0067373B" w:rsidRDefault="00BA31CC" w:rsidP="00BA31CC">
      <w:pPr>
        <w:rPr>
          <w:shd w:val="clear" w:color="auto" w:fill="FFFFFF"/>
        </w:rPr>
      </w:pPr>
      <w:r w:rsidRPr="00C863F4">
        <w:rPr>
          <w:shd w:val="clear" w:color="auto" w:fill="FFFFFF"/>
        </w:rPr>
        <w:t xml:space="preserve">Дата підпису:  </w:t>
      </w:r>
      <w:r>
        <w:rPr>
          <w:shd w:val="clear" w:color="auto" w:fill="FFFFFF"/>
        </w:rPr>
        <w:t>24</w:t>
      </w:r>
      <w:r w:rsidRPr="00C863F4">
        <w:rPr>
          <w:shd w:val="clear" w:color="auto" w:fill="FFFFFF"/>
        </w:rPr>
        <w:t xml:space="preserve"> березня 20</w:t>
      </w:r>
      <w:r>
        <w:rPr>
          <w:shd w:val="clear" w:color="auto" w:fill="FFFFFF"/>
        </w:rPr>
        <w:t>20</w:t>
      </w:r>
      <w:r w:rsidRPr="00C863F4">
        <w:rPr>
          <w:shd w:val="clear" w:color="auto" w:fill="FFFFFF"/>
        </w:rPr>
        <w:t xml:space="preserve"> року</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Інформація, передбачена Законом України "Про фінансові послуги та державне регулювання ринку фінансових послуг" (для фінансових установ)</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sectPr w:rsidR="005039CC">
          <w:pgSz w:w="12240" w:h="15840"/>
          <w:pgMar w:top="850" w:right="850" w:bottom="850" w:left="1400" w:header="708" w:footer="708" w:gutter="0"/>
          <w:cols w:space="720"/>
          <w:noEndnote/>
        </w:sectPr>
      </w:pPr>
    </w:p>
    <w:p w:rsidR="005039CC" w:rsidRDefault="006C63C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5039CC" w:rsidRPr="006C63CD">
        <w:trPr>
          <w:trHeight w:val="200"/>
        </w:trPr>
        <w:tc>
          <w:tcPr>
            <w:tcW w:w="3300" w:type="dxa"/>
            <w:vMerge w:val="restart"/>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Кількість за видами акцій</w:t>
            </w:r>
          </w:p>
        </w:tc>
      </w:tr>
      <w:tr w:rsidR="005039CC" w:rsidRPr="006C63CD">
        <w:trPr>
          <w:trHeight w:val="200"/>
        </w:trPr>
        <w:tc>
          <w:tcPr>
            <w:tcW w:w="3300" w:type="dxa"/>
            <w:vMerge/>
            <w:tcBorders>
              <w:top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b/>
                <w:bCs/>
              </w:rPr>
              <w:t>Привілейовані іменні</w:t>
            </w:r>
          </w:p>
        </w:tc>
      </w:tr>
      <w:tr w:rsidR="005039CC" w:rsidRPr="006C63CD">
        <w:trPr>
          <w:trHeight w:val="200"/>
        </w:trPr>
        <w:tc>
          <w:tcPr>
            <w:tcW w:w="3300" w:type="dxa"/>
            <w:tcBorders>
              <w:top w:val="single" w:sz="6" w:space="0" w:color="auto"/>
              <w:bottom w:val="single" w:sz="6" w:space="0" w:color="auto"/>
              <w:right w:val="single" w:sz="6" w:space="0" w:color="auto"/>
            </w:tcBorders>
          </w:tcPr>
          <w:p w:rsidR="005039CC" w:rsidRPr="006C63CD" w:rsidRDefault="005039CC">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5039CC" w:rsidRPr="006C63CD" w:rsidRDefault="005039CC">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5039CC" w:rsidRPr="006C63CD" w:rsidRDefault="005039CC">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rPr>
            </w:pPr>
          </w:p>
        </w:tc>
      </w:tr>
      <w:tr w:rsidR="005039CC" w:rsidRPr="006C63CD">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Прізвище, ім'я, по батькові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Кількість за видами акцій</w:t>
            </w:r>
          </w:p>
        </w:tc>
      </w:tr>
      <w:tr w:rsidR="005039CC" w:rsidRPr="006C63CD">
        <w:trPr>
          <w:trHeight w:val="200"/>
        </w:trPr>
        <w:tc>
          <w:tcPr>
            <w:tcW w:w="7000" w:type="dxa"/>
            <w:gridSpan w:val="3"/>
            <w:vMerge/>
            <w:tcBorders>
              <w:top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b/>
                <w:bCs/>
              </w:rPr>
              <w:t>Привілейовані іменні</w:t>
            </w:r>
          </w:p>
        </w:tc>
      </w:tr>
      <w:tr w:rsidR="005039CC" w:rsidRPr="006C63CD">
        <w:trPr>
          <w:trHeight w:val="200"/>
        </w:trPr>
        <w:tc>
          <w:tcPr>
            <w:tcW w:w="7000" w:type="dxa"/>
            <w:gridSpan w:val="3"/>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Фiзична особа</w:t>
            </w:r>
          </w:p>
        </w:tc>
        <w:tc>
          <w:tcPr>
            <w:tcW w:w="20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238 139</w:t>
            </w:r>
          </w:p>
        </w:tc>
        <w:tc>
          <w:tcPr>
            <w:tcW w:w="20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75,6477</w:t>
            </w:r>
          </w:p>
        </w:tc>
        <w:tc>
          <w:tcPr>
            <w:tcW w:w="20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238 139</w:t>
            </w:r>
          </w:p>
        </w:tc>
        <w:tc>
          <w:tcPr>
            <w:tcW w:w="2121"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r>
      <w:tr w:rsidR="005039CC" w:rsidRPr="006C63CD">
        <w:trPr>
          <w:trHeight w:val="200"/>
        </w:trPr>
        <w:tc>
          <w:tcPr>
            <w:tcW w:w="7000" w:type="dxa"/>
            <w:gridSpan w:val="3"/>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right"/>
              <w:rPr>
                <w:rFonts w:ascii="Times New Roman CYR" w:hAnsi="Times New Roman CYR" w:cs="Times New Roman CYR"/>
                <w:b/>
                <w:bCs/>
              </w:rPr>
            </w:pPr>
            <w:r w:rsidRPr="006C63CD">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238 139</w:t>
            </w:r>
          </w:p>
        </w:tc>
        <w:tc>
          <w:tcPr>
            <w:tcW w:w="20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75,6477</w:t>
            </w:r>
          </w:p>
        </w:tc>
        <w:tc>
          <w:tcPr>
            <w:tcW w:w="20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238 139</w:t>
            </w:r>
          </w:p>
        </w:tc>
        <w:tc>
          <w:tcPr>
            <w:tcW w:w="2121"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r>
    </w:tbl>
    <w:p w:rsidR="005039CC" w:rsidRDefault="005039CC">
      <w:pPr>
        <w:widowControl w:val="0"/>
        <w:autoSpaceDE w:val="0"/>
        <w:autoSpaceDN w:val="0"/>
        <w:adjustRightInd w:val="0"/>
        <w:spacing w:after="0" w:line="240" w:lineRule="auto"/>
        <w:rPr>
          <w:rFonts w:ascii="Times New Roman CYR" w:hAnsi="Times New Roman CYR" w:cs="Times New Roman CYR"/>
        </w:rPr>
        <w:sectPr w:rsidR="005039CC">
          <w:pgSz w:w="16838" w:h="11906" w:orient="landscape"/>
          <w:pgMar w:top="850" w:right="850" w:bottom="850" w:left="1400" w:header="708" w:footer="708" w:gutter="0"/>
          <w:cols w:space="720"/>
          <w:noEndnote/>
        </w:sectPr>
      </w:pPr>
    </w:p>
    <w:p w:rsidR="005039CC" w:rsidRDefault="006C63C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5039CC" w:rsidRDefault="005039CC">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38"/>
        <w:gridCol w:w="1275"/>
        <w:gridCol w:w="1701"/>
        <w:gridCol w:w="6521"/>
        <w:gridCol w:w="3621"/>
      </w:tblGrid>
      <w:tr w:rsidR="005039CC" w:rsidRPr="006C63CD" w:rsidTr="00BA31CC">
        <w:trPr>
          <w:trHeight w:val="300"/>
        </w:trPr>
        <w:tc>
          <w:tcPr>
            <w:tcW w:w="1738"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6C63CD">
              <w:rPr>
                <w:rFonts w:ascii="Times New Roman CYR" w:hAnsi="Times New Roman CYR" w:cs="Times New Roman CYR"/>
                <w:b/>
                <w:bCs/>
                <w:sz w:val="20"/>
                <w:szCs w:val="20"/>
              </w:rPr>
              <w:t>Тип та/або клас акцій</w:t>
            </w:r>
          </w:p>
        </w:tc>
        <w:tc>
          <w:tcPr>
            <w:tcW w:w="1275"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6C63CD">
              <w:rPr>
                <w:rFonts w:ascii="Times New Roman CYR" w:hAnsi="Times New Roman CYR" w:cs="Times New Roman CYR"/>
                <w:b/>
                <w:bCs/>
                <w:sz w:val="20"/>
                <w:szCs w:val="20"/>
              </w:rPr>
              <w:t>Кількість акцій (шт.)</w:t>
            </w:r>
          </w:p>
        </w:tc>
        <w:tc>
          <w:tcPr>
            <w:tcW w:w="1701"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6C63CD">
              <w:rPr>
                <w:rFonts w:ascii="Times New Roman CYR" w:hAnsi="Times New Roman CYR" w:cs="Times New Roman CYR"/>
                <w:b/>
                <w:bCs/>
                <w:sz w:val="20"/>
                <w:szCs w:val="20"/>
              </w:rPr>
              <w:t>Номінальна вартість (грн)</w:t>
            </w:r>
          </w:p>
        </w:tc>
        <w:tc>
          <w:tcPr>
            <w:tcW w:w="6521"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6C63CD">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6C63CD">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5039CC" w:rsidRPr="006C63CD" w:rsidTr="00BA31CC">
        <w:trPr>
          <w:trHeight w:val="300"/>
        </w:trPr>
        <w:tc>
          <w:tcPr>
            <w:tcW w:w="1738"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0"/>
                <w:szCs w:val="20"/>
              </w:rPr>
            </w:pPr>
            <w:r w:rsidRPr="006C63CD">
              <w:rPr>
                <w:rFonts w:ascii="Times New Roman CYR" w:hAnsi="Times New Roman CYR" w:cs="Times New Roman CYR"/>
                <w:sz w:val="20"/>
                <w:szCs w:val="20"/>
              </w:rPr>
              <w:t>Акцiя проста бездокументарна iменна</w:t>
            </w:r>
          </w:p>
        </w:tc>
        <w:tc>
          <w:tcPr>
            <w:tcW w:w="1275"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0"/>
                <w:szCs w:val="20"/>
              </w:rPr>
            </w:pPr>
            <w:r w:rsidRPr="006C63CD">
              <w:rPr>
                <w:rFonts w:ascii="Times New Roman CYR" w:hAnsi="Times New Roman CYR" w:cs="Times New Roman CYR"/>
                <w:sz w:val="20"/>
                <w:szCs w:val="20"/>
              </w:rPr>
              <w:t>314 800</w:t>
            </w:r>
          </w:p>
        </w:tc>
        <w:tc>
          <w:tcPr>
            <w:tcW w:w="1701"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0"/>
                <w:szCs w:val="20"/>
              </w:rPr>
            </w:pPr>
            <w:r w:rsidRPr="006C63CD">
              <w:rPr>
                <w:rFonts w:ascii="Times New Roman CYR" w:hAnsi="Times New Roman CYR" w:cs="Times New Roman CYR"/>
                <w:sz w:val="20"/>
                <w:szCs w:val="20"/>
              </w:rPr>
              <w:t>0,25</w:t>
            </w:r>
          </w:p>
        </w:tc>
        <w:tc>
          <w:tcPr>
            <w:tcW w:w="6521" w:type="dxa"/>
            <w:tcBorders>
              <w:top w:val="single" w:sz="6" w:space="0" w:color="auto"/>
              <w:left w:val="single" w:sz="6" w:space="0" w:color="auto"/>
              <w:bottom w:val="single" w:sz="6" w:space="0" w:color="auto"/>
              <w:right w:val="single" w:sz="6" w:space="0" w:color="auto"/>
            </w:tcBorders>
          </w:tcPr>
          <w:p w:rsidR="005039CC" w:rsidRPr="006C63CD" w:rsidRDefault="006C63CD" w:rsidP="00AA318E">
            <w:pPr>
              <w:widowControl w:val="0"/>
              <w:autoSpaceDE w:val="0"/>
              <w:autoSpaceDN w:val="0"/>
              <w:adjustRightInd w:val="0"/>
              <w:spacing w:after="0" w:line="240" w:lineRule="auto"/>
              <w:jc w:val="both"/>
              <w:rPr>
                <w:rFonts w:ascii="Times New Roman CYR" w:hAnsi="Times New Roman CYR" w:cs="Times New Roman CYR"/>
                <w:sz w:val="20"/>
                <w:szCs w:val="20"/>
              </w:rPr>
            </w:pPr>
            <w:r w:rsidRPr="006C63CD">
              <w:rPr>
                <w:rFonts w:ascii="Times New Roman CYR" w:hAnsi="Times New Roman CYR" w:cs="Times New Roman CYR"/>
                <w:sz w:val="20"/>
                <w:szCs w:val="20"/>
              </w:rPr>
              <w:t>Кожною простою акцiєю Товариства її власнику-акцiонеру надається однакова сукупнiсть прав, включаючи права на:</w:t>
            </w:r>
          </w:p>
          <w:p w:rsidR="005039CC" w:rsidRPr="006C63CD" w:rsidRDefault="006C63CD" w:rsidP="00AA318E">
            <w:pPr>
              <w:widowControl w:val="0"/>
              <w:autoSpaceDE w:val="0"/>
              <w:autoSpaceDN w:val="0"/>
              <w:adjustRightInd w:val="0"/>
              <w:spacing w:after="0" w:line="240" w:lineRule="auto"/>
              <w:jc w:val="both"/>
              <w:rPr>
                <w:rFonts w:ascii="Times New Roman CYR" w:hAnsi="Times New Roman CYR" w:cs="Times New Roman CYR"/>
                <w:sz w:val="20"/>
                <w:szCs w:val="20"/>
              </w:rPr>
            </w:pPr>
            <w:r w:rsidRPr="006C63CD">
              <w:rPr>
                <w:rFonts w:ascii="Times New Roman CYR" w:hAnsi="Times New Roman CYR" w:cs="Times New Roman CYR"/>
                <w:sz w:val="20"/>
                <w:szCs w:val="20"/>
              </w:rPr>
              <w:t>- Участь в управлiннi Товариством;</w:t>
            </w:r>
          </w:p>
          <w:p w:rsidR="005039CC" w:rsidRPr="006C63CD" w:rsidRDefault="006C63CD" w:rsidP="00AA318E">
            <w:pPr>
              <w:widowControl w:val="0"/>
              <w:autoSpaceDE w:val="0"/>
              <w:autoSpaceDN w:val="0"/>
              <w:adjustRightInd w:val="0"/>
              <w:spacing w:after="0" w:line="240" w:lineRule="auto"/>
              <w:jc w:val="both"/>
              <w:rPr>
                <w:rFonts w:ascii="Times New Roman CYR" w:hAnsi="Times New Roman CYR" w:cs="Times New Roman CYR"/>
                <w:sz w:val="20"/>
                <w:szCs w:val="20"/>
              </w:rPr>
            </w:pPr>
            <w:r w:rsidRPr="006C63CD">
              <w:rPr>
                <w:rFonts w:ascii="Times New Roman CYR" w:hAnsi="Times New Roman CYR" w:cs="Times New Roman CYR"/>
                <w:sz w:val="20"/>
                <w:szCs w:val="20"/>
              </w:rPr>
              <w:t>-  Отримання дивiдендiв;</w:t>
            </w:r>
          </w:p>
          <w:p w:rsidR="005039CC" w:rsidRPr="006C63CD" w:rsidRDefault="006C63CD" w:rsidP="00AA318E">
            <w:pPr>
              <w:widowControl w:val="0"/>
              <w:autoSpaceDE w:val="0"/>
              <w:autoSpaceDN w:val="0"/>
              <w:adjustRightInd w:val="0"/>
              <w:spacing w:after="0" w:line="240" w:lineRule="auto"/>
              <w:jc w:val="both"/>
              <w:rPr>
                <w:rFonts w:ascii="Times New Roman CYR" w:hAnsi="Times New Roman CYR" w:cs="Times New Roman CYR"/>
                <w:sz w:val="20"/>
                <w:szCs w:val="20"/>
              </w:rPr>
            </w:pPr>
            <w:r w:rsidRPr="006C63CD">
              <w:rPr>
                <w:rFonts w:ascii="Times New Roman CYR" w:hAnsi="Times New Roman CYR" w:cs="Times New Roman CYR"/>
                <w:sz w:val="20"/>
                <w:szCs w:val="20"/>
              </w:rPr>
              <w:t>- Отримання у разi лiквiдацiї Товариства частини його майна або вартостi частини майна Товариства;</w:t>
            </w:r>
          </w:p>
          <w:p w:rsidR="005039CC" w:rsidRPr="006C63CD" w:rsidRDefault="006C63CD" w:rsidP="00AA318E">
            <w:pPr>
              <w:widowControl w:val="0"/>
              <w:autoSpaceDE w:val="0"/>
              <w:autoSpaceDN w:val="0"/>
              <w:adjustRightInd w:val="0"/>
              <w:spacing w:after="0" w:line="240" w:lineRule="auto"/>
              <w:jc w:val="both"/>
              <w:rPr>
                <w:rFonts w:ascii="Times New Roman CYR" w:hAnsi="Times New Roman CYR" w:cs="Times New Roman CYR"/>
                <w:sz w:val="20"/>
                <w:szCs w:val="20"/>
              </w:rPr>
            </w:pPr>
            <w:r w:rsidRPr="006C63CD">
              <w:rPr>
                <w:rFonts w:ascii="Times New Roman CYR" w:hAnsi="Times New Roman CYR" w:cs="Times New Roman CYR"/>
                <w:sz w:val="20"/>
                <w:szCs w:val="20"/>
              </w:rPr>
              <w:t>- Отримання iнформацiї про господарську дiяльнiсть Товариства.</w:t>
            </w:r>
          </w:p>
          <w:p w:rsidR="005039CC" w:rsidRPr="006C63CD" w:rsidRDefault="006C63CD" w:rsidP="00AA318E">
            <w:pPr>
              <w:widowControl w:val="0"/>
              <w:autoSpaceDE w:val="0"/>
              <w:autoSpaceDN w:val="0"/>
              <w:adjustRightInd w:val="0"/>
              <w:spacing w:after="0" w:line="240" w:lineRule="auto"/>
              <w:jc w:val="both"/>
              <w:rPr>
                <w:rFonts w:ascii="Times New Roman CYR" w:hAnsi="Times New Roman CYR" w:cs="Times New Roman CYR"/>
                <w:sz w:val="20"/>
                <w:szCs w:val="20"/>
              </w:rPr>
            </w:pPr>
            <w:r w:rsidRPr="006C63CD">
              <w:rPr>
                <w:rFonts w:ascii="Times New Roman CYR" w:hAnsi="Times New Roman CYR" w:cs="Times New Roman CYR"/>
                <w:sz w:val="20"/>
                <w:szCs w:val="20"/>
              </w:rPr>
              <w:t>- Акцiонер має право призначити свого представника постiйно або на певний строк. Акцiонер має право у будь-який момент замiнити свого представника, повiдомивши про це Директора Товариства. Повiдомлення акцiонером Директора Товариства про призначення, замiну або вiдкликання свого представника може здiйснюватися за допомогою засобiв електронного зв'язку вiдповiдно до законодавства про електронний документообiг.</w:t>
            </w:r>
          </w:p>
          <w:p w:rsidR="005039CC" w:rsidRPr="006C63CD" w:rsidRDefault="006C63CD" w:rsidP="00AA318E">
            <w:pPr>
              <w:widowControl w:val="0"/>
              <w:autoSpaceDE w:val="0"/>
              <w:autoSpaceDN w:val="0"/>
              <w:adjustRightInd w:val="0"/>
              <w:spacing w:after="0" w:line="240" w:lineRule="auto"/>
              <w:jc w:val="both"/>
              <w:rPr>
                <w:rFonts w:ascii="Times New Roman CYR" w:hAnsi="Times New Roman CYR" w:cs="Times New Roman CYR"/>
                <w:sz w:val="20"/>
                <w:szCs w:val="20"/>
              </w:rPr>
            </w:pPr>
            <w:r w:rsidRPr="006C63CD">
              <w:rPr>
                <w:rFonts w:ascii="Times New Roman CYR" w:hAnsi="Times New Roman CYR" w:cs="Times New Roman CYR"/>
                <w:sz w:val="20"/>
                <w:szCs w:val="20"/>
              </w:rPr>
              <w:t>- Акцiонер має право надати довiренiсть на право участi та голосування на Загальних зборах акцiонерiв одному або декiльком своїм представникам. Надання довiреностi на право участi та голосування на Загальних зборах акцiонерiв не виключає право участi на цих Загальних зборах акцiонера, який видав довiренiсть, замiсть свого представника.</w:t>
            </w:r>
          </w:p>
          <w:p w:rsidR="005039CC" w:rsidRPr="006C63CD" w:rsidRDefault="006C63CD" w:rsidP="00AA318E">
            <w:pPr>
              <w:widowControl w:val="0"/>
              <w:autoSpaceDE w:val="0"/>
              <w:autoSpaceDN w:val="0"/>
              <w:adjustRightInd w:val="0"/>
              <w:spacing w:after="0" w:line="240" w:lineRule="auto"/>
              <w:jc w:val="both"/>
              <w:rPr>
                <w:rFonts w:ascii="Times New Roman CYR" w:hAnsi="Times New Roman CYR" w:cs="Times New Roman CYR"/>
                <w:sz w:val="20"/>
                <w:szCs w:val="20"/>
              </w:rPr>
            </w:pPr>
            <w:r w:rsidRPr="006C63CD">
              <w:rPr>
                <w:rFonts w:ascii="Times New Roman CYR" w:hAnsi="Times New Roman CYR" w:cs="Times New Roman CYR"/>
                <w:sz w:val="20"/>
                <w:szCs w:val="20"/>
              </w:rPr>
              <w:t xml:space="preserve">    Акцiонери зобов'язанi:</w:t>
            </w:r>
          </w:p>
          <w:p w:rsidR="005039CC" w:rsidRPr="006C63CD" w:rsidRDefault="006C63CD" w:rsidP="00AA318E">
            <w:pPr>
              <w:widowControl w:val="0"/>
              <w:autoSpaceDE w:val="0"/>
              <w:autoSpaceDN w:val="0"/>
              <w:adjustRightInd w:val="0"/>
              <w:spacing w:after="0" w:line="240" w:lineRule="auto"/>
              <w:jc w:val="both"/>
              <w:rPr>
                <w:rFonts w:ascii="Times New Roman CYR" w:hAnsi="Times New Roman CYR" w:cs="Times New Roman CYR"/>
                <w:sz w:val="20"/>
                <w:szCs w:val="20"/>
              </w:rPr>
            </w:pPr>
            <w:r w:rsidRPr="006C63CD">
              <w:rPr>
                <w:rFonts w:ascii="Times New Roman CYR" w:hAnsi="Times New Roman CYR" w:cs="Times New Roman CYR"/>
                <w:sz w:val="20"/>
                <w:szCs w:val="20"/>
              </w:rPr>
              <w:t>- дотримуватися цього Статуту, iнших внутрiшнiх документiв Товариства;</w:t>
            </w:r>
          </w:p>
          <w:p w:rsidR="005039CC" w:rsidRPr="006C63CD" w:rsidRDefault="006C63CD" w:rsidP="00AA318E">
            <w:pPr>
              <w:widowControl w:val="0"/>
              <w:autoSpaceDE w:val="0"/>
              <w:autoSpaceDN w:val="0"/>
              <w:adjustRightInd w:val="0"/>
              <w:spacing w:after="0" w:line="240" w:lineRule="auto"/>
              <w:jc w:val="both"/>
              <w:rPr>
                <w:rFonts w:ascii="Times New Roman CYR" w:hAnsi="Times New Roman CYR" w:cs="Times New Roman CYR"/>
                <w:sz w:val="20"/>
                <w:szCs w:val="20"/>
              </w:rPr>
            </w:pPr>
            <w:r w:rsidRPr="006C63CD">
              <w:rPr>
                <w:rFonts w:ascii="Times New Roman CYR" w:hAnsi="Times New Roman CYR" w:cs="Times New Roman CYR"/>
                <w:sz w:val="20"/>
                <w:szCs w:val="20"/>
              </w:rPr>
              <w:t>- виконувати рiшення Загальних зборiв акцiонерiв, iнших органiв Товариства;</w:t>
            </w:r>
          </w:p>
          <w:p w:rsidR="005039CC" w:rsidRPr="006C63CD" w:rsidRDefault="006C63CD" w:rsidP="00AA318E">
            <w:pPr>
              <w:widowControl w:val="0"/>
              <w:autoSpaceDE w:val="0"/>
              <w:autoSpaceDN w:val="0"/>
              <w:adjustRightInd w:val="0"/>
              <w:spacing w:after="0" w:line="240" w:lineRule="auto"/>
              <w:jc w:val="both"/>
              <w:rPr>
                <w:rFonts w:ascii="Times New Roman CYR" w:hAnsi="Times New Roman CYR" w:cs="Times New Roman CYR"/>
                <w:sz w:val="20"/>
                <w:szCs w:val="20"/>
              </w:rPr>
            </w:pPr>
            <w:r w:rsidRPr="006C63CD">
              <w:rPr>
                <w:rFonts w:ascii="Times New Roman CYR" w:hAnsi="Times New Roman CYR" w:cs="Times New Roman CYR"/>
                <w:sz w:val="20"/>
                <w:szCs w:val="20"/>
              </w:rPr>
              <w:t>- виконувати свої зобов'язання перед Товариством, у тому числi пов'язанi з майновою участю;</w:t>
            </w:r>
          </w:p>
          <w:p w:rsidR="005039CC" w:rsidRPr="006C63CD" w:rsidRDefault="006C63CD" w:rsidP="00AA318E">
            <w:pPr>
              <w:widowControl w:val="0"/>
              <w:autoSpaceDE w:val="0"/>
              <w:autoSpaceDN w:val="0"/>
              <w:adjustRightInd w:val="0"/>
              <w:spacing w:after="0" w:line="240" w:lineRule="auto"/>
              <w:jc w:val="both"/>
              <w:rPr>
                <w:rFonts w:ascii="Times New Roman CYR" w:hAnsi="Times New Roman CYR" w:cs="Times New Roman CYR"/>
                <w:sz w:val="20"/>
                <w:szCs w:val="20"/>
              </w:rPr>
            </w:pPr>
            <w:r w:rsidRPr="006C63CD">
              <w:rPr>
                <w:rFonts w:ascii="Times New Roman CYR" w:hAnsi="Times New Roman CYR" w:cs="Times New Roman CYR"/>
                <w:sz w:val="20"/>
                <w:szCs w:val="20"/>
              </w:rPr>
              <w:t>- оплачувати акцiї у розмiрi, в порядку та засобами, що передбаченi Статутом Товариства;</w:t>
            </w:r>
          </w:p>
          <w:p w:rsidR="005039CC" w:rsidRPr="006C63CD" w:rsidRDefault="006C63CD" w:rsidP="00AA318E">
            <w:pPr>
              <w:widowControl w:val="0"/>
              <w:autoSpaceDE w:val="0"/>
              <w:autoSpaceDN w:val="0"/>
              <w:adjustRightInd w:val="0"/>
              <w:spacing w:after="0" w:line="240" w:lineRule="auto"/>
              <w:jc w:val="both"/>
              <w:rPr>
                <w:rFonts w:ascii="Times New Roman CYR" w:hAnsi="Times New Roman CYR" w:cs="Times New Roman CYR"/>
                <w:sz w:val="20"/>
                <w:szCs w:val="20"/>
              </w:rPr>
            </w:pPr>
            <w:r w:rsidRPr="006C63CD">
              <w:rPr>
                <w:rFonts w:ascii="Times New Roman CYR" w:hAnsi="Times New Roman CYR" w:cs="Times New Roman CYR"/>
                <w:sz w:val="20"/>
                <w:szCs w:val="20"/>
              </w:rPr>
              <w:t>- не розголошувати комерцiйну таємницю та конфiденцiйну iнформацiю про дiяльнiсть Товариства.</w:t>
            </w:r>
          </w:p>
          <w:p w:rsidR="005039CC" w:rsidRPr="006C63CD" w:rsidRDefault="006C63CD" w:rsidP="00AA318E">
            <w:pPr>
              <w:widowControl w:val="0"/>
              <w:autoSpaceDE w:val="0"/>
              <w:autoSpaceDN w:val="0"/>
              <w:adjustRightInd w:val="0"/>
              <w:spacing w:after="0" w:line="240" w:lineRule="auto"/>
              <w:jc w:val="both"/>
              <w:rPr>
                <w:rFonts w:ascii="Times New Roman CYR" w:hAnsi="Times New Roman CYR" w:cs="Times New Roman CYR"/>
                <w:sz w:val="20"/>
                <w:szCs w:val="20"/>
              </w:rPr>
            </w:pPr>
            <w:r w:rsidRPr="006C63CD">
              <w:rPr>
                <w:rFonts w:ascii="Times New Roman CYR" w:hAnsi="Times New Roman CYR" w:cs="Times New Roman CYR"/>
                <w:sz w:val="20"/>
                <w:szCs w:val="20"/>
              </w:rPr>
              <w:t>- Акцiонери мають iншi права та несуть обов'язки у вiдповiдностi до чинного законодавства України та цього Статуту.</w:t>
            </w:r>
          </w:p>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0"/>
                <w:szCs w:val="20"/>
              </w:rPr>
            </w:pPr>
            <w:r w:rsidRPr="006C63CD">
              <w:rPr>
                <w:rFonts w:ascii="Times New Roman CYR" w:hAnsi="Times New Roman CYR" w:cs="Times New Roman CYR"/>
                <w:sz w:val="20"/>
                <w:szCs w:val="20"/>
              </w:rPr>
              <w:t>вiдсутня</w:t>
            </w:r>
          </w:p>
        </w:tc>
      </w:tr>
      <w:tr w:rsidR="005039CC" w:rsidRPr="006C63CD" w:rsidTr="00BA31CC">
        <w:trPr>
          <w:trHeight w:val="300"/>
        </w:trPr>
        <w:tc>
          <w:tcPr>
            <w:tcW w:w="14856" w:type="dxa"/>
            <w:gridSpan w:val="5"/>
            <w:tcBorders>
              <w:top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sz w:val="20"/>
                <w:szCs w:val="20"/>
              </w:rPr>
            </w:pPr>
            <w:r w:rsidRPr="006C63CD">
              <w:rPr>
                <w:rFonts w:ascii="Times New Roman CYR" w:hAnsi="Times New Roman CYR" w:cs="Times New Roman CYR"/>
                <w:b/>
                <w:bCs/>
                <w:sz w:val="20"/>
                <w:szCs w:val="20"/>
              </w:rPr>
              <w:t>Примітки:</w:t>
            </w:r>
          </w:p>
        </w:tc>
      </w:tr>
      <w:tr w:rsidR="005039CC" w:rsidRPr="006C63CD" w:rsidTr="00BA31CC">
        <w:trPr>
          <w:trHeight w:val="300"/>
        </w:trPr>
        <w:tc>
          <w:tcPr>
            <w:tcW w:w="14856" w:type="dxa"/>
            <w:gridSpan w:val="5"/>
            <w:tcBorders>
              <w:top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sz w:val="20"/>
                <w:szCs w:val="20"/>
              </w:rPr>
            </w:pPr>
            <w:r w:rsidRPr="006C63CD">
              <w:rPr>
                <w:rFonts w:ascii="Times New Roman CYR" w:hAnsi="Times New Roman CYR" w:cs="Times New Roman CYR"/>
                <w:sz w:val="20"/>
                <w:szCs w:val="20"/>
              </w:rPr>
              <w:t>Акцiонери Товариства не мають переважного права на придбання акцiй, що продаються iншими акцiонерами даного Товариства</w:t>
            </w:r>
          </w:p>
        </w:tc>
      </w:tr>
    </w:tbl>
    <w:p w:rsidR="005039CC" w:rsidRDefault="005039CC">
      <w:pPr>
        <w:widowControl w:val="0"/>
        <w:autoSpaceDE w:val="0"/>
        <w:autoSpaceDN w:val="0"/>
        <w:adjustRightInd w:val="0"/>
        <w:spacing w:after="0" w:line="240" w:lineRule="auto"/>
        <w:rPr>
          <w:rFonts w:ascii="Times New Roman CYR" w:hAnsi="Times New Roman CYR" w:cs="Times New Roman CYR"/>
          <w:sz w:val="20"/>
          <w:szCs w:val="20"/>
        </w:rPr>
        <w:sectPr w:rsidR="005039CC">
          <w:pgSz w:w="16838" w:h="11906" w:orient="landscape"/>
          <w:pgMar w:top="850" w:right="850" w:bottom="850" w:left="1400" w:header="708" w:footer="708" w:gutter="0"/>
          <w:cols w:space="720"/>
          <w:noEndnote/>
        </w:sectPr>
      </w:pPr>
    </w:p>
    <w:p w:rsidR="005039CC" w:rsidRDefault="006C63C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5039CC" w:rsidRDefault="006C63C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5039CC" w:rsidRPr="006C63CD">
        <w:trPr>
          <w:trHeight w:val="200"/>
        </w:trPr>
        <w:tc>
          <w:tcPr>
            <w:tcW w:w="12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Частка у статутному капіталі (у відсотках)</w:t>
            </w:r>
          </w:p>
        </w:tc>
      </w:tr>
      <w:tr w:rsidR="005039CC" w:rsidRPr="006C63CD">
        <w:trPr>
          <w:trHeight w:val="200"/>
        </w:trPr>
        <w:tc>
          <w:tcPr>
            <w:tcW w:w="12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10</w:t>
            </w:r>
          </w:p>
        </w:tc>
      </w:tr>
      <w:tr w:rsidR="005039CC" w:rsidRPr="006C63CD">
        <w:trPr>
          <w:trHeight w:val="200"/>
        </w:trPr>
        <w:tc>
          <w:tcPr>
            <w:tcW w:w="1250"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20.07.1999</w:t>
            </w:r>
          </w:p>
        </w:tc>
        <w:tc>
          <w:tcPr>
            <w:tcW w:w="135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156/24/1/99</w:t>
            </w:r>
          </w:p>
        </w:tc>
        <w:tc>
          <w:tcPr>
            <w:tcW w:w="24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Чернiгiвське територiальне 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UA4000093298</w:t>
            </w:r>
          </w:p>
        </w:tc>
        <w:tc>
          <w:tcPr>
            <w:tcW w:w="15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314 800</w:t>
            </w:r>
          </w:p>
        </w:tc>
        <w:tc>
          <w:tcPr>
            <w:tcW w:w="14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78 700</w:t>
            </w:r>
          </w:p>
        </w:tc>
        <w:tc>
          <w:tcPr>
            <w:tcW w:w="1400"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100</w:t>
            </w:r>
          </w:p>
        </w:tc>
      </w:tr>
      <w:tr w:rsidR="005039CC" w:rsidRPr="006C63CD">
        <w:trPr>
          <w:trHeight w:val="200"/>
        </w:trPr>
        <w:tc>
          <w:tcPr>
            <w:tcW w:w="12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rPr>
            </w:pPr>
            <w:r w:rsidRPr="006C63CD">
              <w:rPr>
                <w:rFonts w:ascii="Times New Roman CYR" w:hAnsi="Times New Roman CYR" w:cs="Times New Roman CYR"/>
              </w:rPr>
              <w:t>Протягом звiтного перiоду додатково цiннi папери товариством не випускались. Акцiї в лiстингу не знаходяться. Товариство власнi ЦП не викупало.Акцiї обертаються на внутрiшньому ринку, додаткової емiсiї, дострокового погашення  не було. Викупленi акцiї - вiдсутнi.  Нове свiдоцтво про випуск акцiй (бездокументарна форма iснування) одержано  в зв'язку з визначенням типу товариства - приватне та  перейменуванням Товариства. Спосiб розмiщення цiнних паперiв - приватний. Iншi ЦП, емiсiя яких пiдлягає реєстрацiї, крiм акцiй не випускались.</w:t>
            </w:r>
          </w:p>
        </w:tc>
      </w:tr>
    </w:tbl>
    <w:p w:rsidR="005039CC" w:rsidRDefault="005039CC">
      <w:pPr>
        <w:widowControl w:val="0"/>
        <w:autoSpaceDE w:val="0"/>
        <w:autoSpaceDN w:val="0"/>
        <w:adjustRightInd w:val="0"/>
        <w:spacing w:after="0" w:line="240" w:lineRule="auto"/>
        <w:rPr>
          <w:rFonts w:ascii="Times New Roman CYR" w:hAnsi="Times New Roman CYR" w:cs="Times New Roman CYR"/>
        </w:rPr>
      </w:pPr>
    </w:p>
    <w:p w:rsidR="005039CC" w:rsidRDefault="005039CC">
      <w:pPr>
        <w:widowControl w:val="0"/>
        <w:autoSpaceDE w:val="0"/>
        <w:autoSpaceDN w:val="0"/>
        <w:adjustRightInd w:val="0"/>
        <w:spacing w:after="0" w:line="240" w:lineRule="auto"/>
        <w:rPr>
          <w:rFonts w:ascii="Times New Roman CYR" w:hAnsi="Times New Roman CYR" w:cs="Times New Roman CYR"/>
        </w:rPr>
        <w:sectPr w:rsidR="005039CC">
          <w:pgSz w:w="16838" w:h="11906" w:orient="landscape"/>
          <w:pgMar w:top="850" w:right="850" w:bottom="850" w:left="1400" w:header="708" w:footer="708" w:gutter="0"/>
          <w:cols w:space="720"/>
          <w:noEndnote/>
        </w:sectPr>
      </w:pPr>
    </w:p>
    <w:p w:rsidR="005039CC" w:rsidRDefault="006C63C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статутному капіталі емітента</w:t>
      </w:r>
    </w:p>
    <w:p w:rsidR="005039CC" w:rsidRDefault="005039CC">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5039CC" w:rsidRPr="006C63CD">
        <w:trPr>
          <w:trHeight w:val="300"/>
        </w:trPr>
        <w:tc>
          <w:tcPr>
            <w:tcW w:w="5962" w:type="dxa"/>
            <w:vMerge w:val="restart"/>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6C63CD">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6C63CD">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6C63CD">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6C63CD">
              <w:rPr>
                <w:rFonts w:ascii="Times New Roman CYR" w:hAnsi="Times New Roman CYR" w:cs="Times New Roman CYR"/>
                <w:b/>
                <w:bCs/>
                <w:sz w:val="20"/>
                <w:szCs w:val="20"/>
              </w:rPr>
              <w:t>Кількість за типами акцій</w:t>
            </w:r>
          </w:p>
        </w:tc>
      </w:tr>
      <w:tr w:rsidR="005039CC" w:rsidRPr="006C63CD">
        <w:trPr>
          <w:trHeight w:val="300"/>
        </w:trPr>
        <w:tc>
          <w:tcPr>
            <w:tcW w:w="5962" w:type="dxa"/>
            <w:vMerge/>
            <w:tcBorders>
              <w:top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6C63CD">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6C63CD">
              <w:rPr>
                <w:rFonts w:ascii="Times New Roman CYR" w:hAnsi="Times New Roman CYR" w:cs="Times New Roman CYR"/>
                <w:b/>
                <w:bCs/>
                <w:sz w:val="20"/>
                <w:szCs w:val="20"/>
              </w:rPr>
              <w:t>привілейовані іменні</w:t>
            </w:r>
          </w:p>
        </w:tc>
      </w:tr>
      <w:tr w:rsidR="005039CC" w:rsidRPr="006C63CD">
        <w:trPr>
          <w:trHeight w:val="300"/>
        </w:trPr>
        <w:tc>
          <w:tcPr>
            <w:tcW w:w="5962"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6C63CD">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6C63CD">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6C63CD">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6C63CD">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6C63CD">
              <w:rPr>
                <w:rFonts w:ascii="Times New Roman CYR" w:hAnsi="Times New Roman CYR" w:cs="Times New Roman CYR"/>
                <w:b/>
                <w:bCs/>
                <w:sz w:val="20"/>
                <w:szCs w:val="20"/>
              </w:rPr>
              <w:t>5</w:t>
            </w:r>
          </w:p>
        </w:tc>
      </w:tr>
      <w:tr w:rsidR="005039CC" w:rsidRPr="006C63CD">
        <w:trPr>
          <w:trHeight w:val="300"/>
        </w:trPr>
        <w:tc>
          <w:tcPr>
            <w:tcW w:w="5962"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0"/>
                <w:szCs w:val="20"/>
              </w:rPr>
            </w:pPr>
            <w:r w:rsidRPr="006C63CD">
              <w:rPr>
                <w:rFonts w:ascii="Times New Roman CYR" w:hAnsi="Times New Roman CYR" w:cs="Times New Roman CYR"/>
                <w:sz w:val="20"/>
                <w:szCs w:val="20"/>
              </w:rPr>
              <w:t>Соронович Лев Iванович</w:t>
            </w:r>
          </w:p>
        </w:tc>
        <w:tc>
          <w:tcPr>
            <w:tcW w:w="25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0"/>
                <w:szCs w:val="20"/>
              </w:rPr>
            </w:pPr>
            <w:r w:rsidRPr="006C63CD">
              <w:rPr>
                <w:rFonts w:ascii="Times New Roman CYR" w:hAnsi="Times New Roman CYR" w:cs="Times New Roman CYR"/>
                <w:sz w:val="20"/>
                <w:szCs w:val="20"/>
              </w:rPr>
              <w:t>238 139</w:t>
            </w:r>
          </w:p>
        </w:tc>
        <w:tc>
          <w:tcPr>
            <w:tcW w:w="15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0"/>
                <w:szCs w:val="20"/>
              </w:rPr>
            </w:pPr>
            <w:r w:rsidRPr="006C63CD">
              <w:rPr>
                <w:rFonts w:ascii="Times New Roman CYR" w:hAnsi="Times New Roman CYR" w:cs="Times New Roman CYR"/>
                <w:sz w:val="20"/>
                <w:szCs w:val="20"/>
              </w:rPr>
              <w:t>75,6477</w:t>
            </w:r>
          </w:p>
        </w:tc>
        <w:tc>
          <w:tcPr>
            <w:tcW w:w="25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0"/>
                <w:szCs w:val="20"/>
              </w:rPr>
            </w:pPr>
            <w:r w:rsidRPr="006C63CD">
              <w:rPr>
                <w:rFonts w:ascii="Times New Roman CYR" w:hAnsi="Times New Roman CYR" w:cs="Times New Roman CYR"/>
                <w:sz w:val="20"/>
                <w:szCs w:val="20"/>
              </w:rPr>
              <w:t>238 139</w:t>
            </w:r>
          </w:p>
        </w:tc>
        <w:tc>
          <w:tcPr>
            <w:tcW w:w="2621"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0"/>
                <w:szCs w:val="20"/>
              </w:rPr>
            </w:pPr>
            <w:r w:rsidRPr="006C63CD">
              <w:rPr>
                <w:rFonts w:ascii="Times New Roman CYR" w:hAnsi="Times New Roman CYR" w:cs="Times New Roman CYR"/>
                <w:sz w:val="20"/>
                <w:szCs w:val="20"/>
              </w:rPr>
              <w:t>0</w:t>
            </w:r>
          </w:p>
        </w:tc>
      </w:tr>
      <w:tr w:rsidR="005039CC" w:rsidRPr="006C63CD">
        <w:trPr>
          <w:trHeight w:val="300"/>
        </w:trPr>
        <w:tc>
          <w:tcPr>
            <w:tcW w:w="5962"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0"/>
                <w:szCs w:val="20"/>
              </w:rPr>
            </w:pPr>
            <w:r w:rsidRPr="006C63CD">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0"/>
                <w:szCs w:val="20"/>
              </w:rPr>
            </w:pPr>
            <w:r w:rsidRPr="006C63CD">
              <w:rPr>
                <w:rFonts w:ascii="Times New Roman CYR" w:hAnsi="Times New Roman CYR" w:cs="Times New Roman CYR"/>
                <w:sz w:val="20"/>
                <w:szCs w:val="20"/>
              </w:rPr>
              <w:t>238 139</w:t>
            </w:r>
          </w:p>
        </w:tc>
        <w:tc>
          <w:tcPr>
            <w:tcW w:w="15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0"/>
                <w:szCs w:val="20"/>
              </w:rPr>
            </w:pPr>
            <w:r w:rsidRPr="006C63CD">
              <w:rPr>
                <w:rFonts w:ascii="Times New Roman CYR" w:hAnsi="Times New Roman CYR" w:cs="Times New Roman CYR"/>
                <w:sz w:val="20"/>
                <w:szCs w:val="20"/>
              </w:rPr>
              <w:t>75,6477</w:t>
            </w:r>
          </w:p>
        </w:tc>
        <w:tc>
          <w:tcPr>
            <w:tcW w:w="25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0"/>
                <w:szCs w:val="20"/>
              </w:rPr>
            </w:pPr>
            <w:r w:rsidRPr="006C63CD">
              <w:rPr>
                <w:rFonts w:ascii="Times New Roman CYR" w:hAnsi="Times New Roman CYR" w:cs="Times New Roman CYR"/>
                <w:sz w:val="20"/>
                <w:szCs w:val="20"/>
              </w:rPr>
              <w:t>238 139</w:t>
            </w:r>
          </w:p>
        </w:tc>
        <w:tc>
          <w:tcPr>
            <w:tcW w:w="2621"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sz w:val="20"/>
                <w:szCs w:val="20"/>
              </w:rPr>
            </w:pPr>
            <w:r w:rsidRPr="006C63CD">
              <w:rPr>
                <w:rFonts w:ascii="Times New Roman CYR" w:hAnsi="Times New Roman CYR" w:cs="Times New Roman CYR"/>
                <w:sz w:val="20"/>
                <w:szCs w:val="20"/>
              </w:rPr>
              <w:t>0</w:t>
            </w:r>
          </w:p>
        </w:tc>
      </w:tr>
    </w:tbl>
    <w:p w:rsidR="005039CC" w:rsidRDefault="005039CC">
      <w:pPr>
        <w:widowControl w:val="0"/>
        <w:autoSpaceDE w:val="0"/>
        <w:autoSpaceDN w:val="0"/>
        <w:adjustRightInd w:val="0"/>
        <w:spacing w:after="0" w:line="240" w:lineRule="auto"/>
        <w:rPr>
          <w:rFonts w:ascii="Times New Roman CYR" w:hAnsi="Times New Roman CYR" w:cs="Times New Roman CYR"/>
          <w:sz w:val="20"/>
          <w:szCs w:val="20"/>
        </w:rPr>
      </w:pPr>
    </w:p>
    <w:p w:rsidR="005039CC" w:rsidRDefault="005039CC">
      <w:pPr>
        <w:widowControl w:val="0"/>
        <w:autoSpaceDE w:val="0"/>
        <w:autoSpaceDN w:val="0"/>
        <w:adjustRightInd w:val="0"/>
        <w:spacing w:after="0" w:line="240" w:lineRule="auto"/>
        <w:rPr>
          <w:rFonts w:ascii="Times New Roman CYR" w:hAnsi="Times New Roman CYR" w:cs="Times New Roman CYR"/>
          <w:sz w:val="20"/>
          <w:szCs w:val="20"/>
        </w:rPr>
        <w:sectPr w:rsidR="005039CC">
          <w:pgSz w:w="16838" w:h="11906" w:orient="landscape"/>
          <w:pgMar w:top="850" w:right="850" w:bottom="850" w:left="1400" w:header="708" w:footer="708" w:gutter="0"/>
          <w:cols w:space="720"/>
          <w:noEndnote/>
        </w:sectPr>
      </w:pPr>
    </w:p>
    <w:p w:rsidR="005039CC" w:rsidRDefault="005039CC">
      <w:pPr>
        <w:widowControl w:val="0"/>
        <w:autoSpaceDE w:val="0"/>
        <w:autoSpaceDN w:val="0"/>
        <w:adjustRightInd w:val="0"/>
        <w:spacing w:after="0" w:line="240" w:lineRule="auto"/>
        <w:rPr>
          <w:rFonts w:ascii="Times New Roman CYR" w:hAnsi="Times New Roman CYR" w:cs="Times New Roman CYR"/>
          <w:sz w:val="20"/>
          <w:szCs w:val="20"/>
        </w:rPr>
      </w:pPr>
    </w:p>
    <w:p w:rsidR="005039CC" w:rsidRDefault="006C63C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5039CC" w:rsidRDefault="006C63C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5039CC" w:rsidRPr="006C63CD">
        <w:trPr>
          <w:trHeight w:val="200"/>
        </w:trPr>
        <w:tc>
          <w:tcPr>
            <w:tcW w:w="3058" w:type="dxa"/>
            <w:vMerge w:val="restart"/>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Основні засоби, усього (тис. грн)</w:t>
            </w:r>
          </w:p>
        </w:tc>
      </w:tr>
      <w:tr w:rsidR="005039CC" w:rsidRPr="006C63CD">
        <w:trPr>
          <w:trHeight w:val="200"/>
        </w:trPr>
        <w:tc>
          <w:tcPr>
            <w:tcW w:w="3058" w:type="dxa"/>
            <w:vMerge/>
            <w:tcBorders>
              <w:top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на кінець періоду</w:t>
            </w:r>
          </w:p>
        </w:tc>
      </w:tr>
      <w:tr w:rsidR="005039CC" w:rsidRPr="006C63CD">
        <w:trPr>
          <w:trHeight w:val="200"/>
        </w:trPr>
        <w:tc>
          <w:tcPr>
            <w:tcW w:w="3058"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96</w:t>
            </w:r>
          </w:p>
        </w:tc>
        <w:tc>
          <w:tcPr>
            <w:tcW w:w="10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80,4</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96</w:t>
            </w:r>
          </w:p>
        </w:tc>
        <w:tc>
          <w:tcPr>
            <w:tcW w:w="1082"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80,4</w:t>
            </w:r>
          </w:p>
        </w:tc>
      </w:tr>
      <w:tr w:rsidR="005039CC" w:rsidRPr="006C63CD">
        <w:trPr>
          <w:trHeight w:val="200"/>
        </w:trPr>
        <w:tc>
          <w:tcPr>
            <w:tcW w:w="3058"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93,3</w:t>
            </w:r>
          </w:p>
        </w:tc>
        <w:tc>
          <w:tcPr>
            <w:tcW w:w="10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80,4</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93,3</w:t>
            </w:r>
          </w:p>
        </w:tc>
        <w:tc>
          <w:tcPr>
            <w:tcW w:w="1082"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80,4</w:t>
            </w:r>
          </w:p>
        </w:tc>
      </w:tr>
      <w:tr w:rsidR="005039CC" w:rsidRPr="006C63CD">
        <w:trPr>
          <w:trHeight w:val="200"/>
        </w:trPr>
        <w:tc>
          <w:tcPr>
            <w:tcW w:w="3058"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1,5</w:t>
            </w:r>
          </w:p>
        </w:tc>
        <w:tc>
          <w:tcPr>
            <w:tcW w:w="10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1,5</w:t>
            </w:r>
          </w:p>
        </w:tc>
        <w:tc>
          <w:tcPr>
            <w:tcW w:w="1082"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r>
      <w:tr w:rsidR="005039CC" w:rsidRPr="006C63CD">
        <w:trPr>
          <w:trHeight w:val="200"/>
        </w:trPr>
        <w:tc>
          <w:tcPr>
            <w:tcW w:w="3058"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1,2</w:t>
            </w:r>
          </w:p>
        </w:tc>
        <w:tc>
          <w:tcPr>
            <w:tcW w:w="10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1,2</w:t>
            </w:r>
          </w:p>
        </w:tc>
        <w:tc>
          <w:tcPr>
            <w:tcW w:w="1082"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r>
      <w:tr w:rsidR="005039CC" w:rsidRPr="006C63CD">
        <w:trPr>
          <w:trHeight w:val="200"/>
        </w:trPr>
        <w:tc>
          <w:tcPr>
            <w:tcW w:w="3058"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r>
      <w:tr w:rsidR="005039CC" w:rsidRPr="006C63CD">
        <w:trPr>
          <w:trHeight w:val="200"/>
        </w:trPr>
        <w:tc>
          <w:tcPr>
            <w:tcW w:w="3058"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r>
      <w:tr w:rsidR="005039CC" w:rsidRPr="006C63CD">
        <w:trPr>
          <w:trHeight w:val="200"/>
        </w:trPr>
        <w:tc>
          <w:tcPr>
            <w:tcW w:w="3058"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r>
      <w:tr w:rsidR="005039CC" w:rsidRPr="006C63CD">
        <w:trPr>
          <w:trHeight w:val="200"/>
        </w:trPr>
        <w:tc>
          <w:tcPr>
            <w:tcW w:w="3058"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r>
      <w:tr w:rsidR="005039CC" w:rsidRPr="006C63CD">
        <w:trPr>
          <w:trHeight w:val="200"/>
        </w:trPr>
        <w:tc>
          <w:tcPr>
            <w:tcW w:w="3058"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r>
      <w:tr w:rsidR="005039CC" w:rsidRPr="006C63CD">
        <w:trPr>
          <w:trHeight w:val="200"/>
        </w:trPr>
        <w:tc>
          <w:tcPr>
            <w:tcW w:w="3058"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r>
      <w:tr w:rsidR="005039CC" w:rsidRPr="006C63CD">
        <w:trPr>
          <w:trHeight w:val="200"/>
        </w:trPr>
        <w:tc>
          <w:tcPr>
            <w:tcW w:w="3058"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r>
      <w:tr w:rsidR="005039CC" w:rsidRPr="006C63CD">
        <w:trPr>
          <w:trHeight w:val="200"/>
        </w:trPr>
        <w:tc>
          <w:tcPr>
            <w:tcW w:w="3058"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r>
      <w:tr w:rsidR="005039CC" w:rsidRPr="006C63CD">
        <w:trPr>
          <w:trHeight w:val="200"/>
        </w:trPr>
        <w:tc>
          <w:tcPr>
            <w:tcW w:w="3058"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r>
      <w:tr w:rsidR="005039CC" w:rsidRPr="006C63CD">
        <w:trPr>
          <w:trHeight w:val="200"/>
        </w:trPr>
        <w:tc>
          <w:tcPr>
            <w:tcW w:w="3058"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96</w:t>
            </w:r>
          </w:p>
        </w:tc>
        <w:tc>
          <w:tcPr>
            <w:tcW w:w="10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80,4</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96</w:t>
            </w:r>
          </w:p>
        </w:tc>
        <w:tc>
          <w:tcPr>
            <w:tcW w:w="1082"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80,4</w:t>
            </w:r>
          </w:p>
        </w:tc>
      </w:tr>
      <w:tr w:rsidR="005039CC" w:rsidRPr="006C63CD">
        <w:trPr>
          <w:trHeight w:val="200"/>
        </w:trPr>
        <w:tc>
          <w:tcPr>
            <w:tcW w:w="3058"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rPr>
            </w:pPr>
            <w:r w:rsidRPr="006C63CD">
              <w:rPr>
                <w:rFonts w:ascii="Times New Roman CYR" w:hAnsi="Times New Roman CYR" w:cs="Times New Roman CYR"/>
              </w:rPr>
              <w:t xml:space="preserve">Основнi засоби знаходяться в експлуатацiї без обмеження у користуваннi. Всi основнi засоби належать товариству на правах власностi. Орендованих основних засобiв немає. Нестач та надлишкiв сновних засобiв та товарно-матерiальних цiнностей пiд час проведення iнвентаризацiї станом накiнець звiтного перiоду не виявлено. Бухгалтерський облiк основних засобiв та їх зносу (амортизацiї) достовiрний та вiдповiдає вимогам П(С)БО 7 "Основнi засоби". Данi аналiтичного облiку вiдповiдають даним синтетичного облiку.  Станом на 31.12.2019 первiсна вартiсть становить  455,4 тис .грн., нараховано зносу всього 375,0 тис. грн. Термiни та умови користування ОЗ: будiвлi та споруди - 20 рокiв, обладнання - 5 рокiв. </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rPr>
            </w:pPr>
            <w:r w:rsidRPr="006C63CD">
              <w:rPr>
                <w:rFonts w:ascii="Times New Roman CYR" w:hAnsi="Times New Roman CYR" w:cs="Times New Roman CYR"/>
              </w:rPr>
              <w:t>Основнi фонди мають значний ступiнь зношеностi - 82,35%. Ступiнь використання - 17,65%.</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rPr>
            </w:pPr>
            <w:r w:rsidRPr="006C63CD">
              <w:rPr>
                <w:rFonts w:ascii="Times New Roman CYR" w:hAnsi="Times New Roman CYR" w:cs="Times New Roman CYR"/>
              </w:rPr>
              <w:t xml:space="preserve">Значних придбань та вiдчужень основних засобiв не було. </w:t>
            </w:r>
          </w:p>
        </w:tc>
      </w:tr>
    </w:tbl>
    <w:p w:rsidR="005039CC" w:rsidRDefault="005039CC">
      <w:pPr>
        <w:widowControl w:val="0"/>
        <w:autoSpaceDE w:val="0"/>
        <w:autoSpaceDN w:val="0"/>
        <w:adjustRightInd w:val="0"/>
        <w:spacing w:after="0" w:line="240" w:lineRule="auto"/>
        <w:rPr>
          <w:rFonts w:ascii="Times New Roman CYR" w:hAnsi="Times New Roman CYR" w:cs="Times New Roman CYR"/>
        </w:rPr>
      </w:pPr>
    </w:p>
    <w:p w:rsidR="005039CC" w:rsidRDefault="00BA31C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6C63CD">
        <w:rPr>
          <w:rFonts w:ascii="Times New Roman CYR" w:hAnsi="Times New Roman CYR" w:cs="Times New Roman CYR"/>
          <w:b/>
          <w:bCs/>
          <w:sz w:val="28"/>
          <w:szCs w:val="28"/>
        </w:rPr>
        <w:lastRenderedPageBreak/>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5039CC" w:rsidRPr="006C63CD">
        <w:trPr>
          <w:trHeight w:val="200"/>
        </w:trPr>
        <w:tc>
          <w:tcPr>
            <w:tcW w:w="4000" w:type="dxa"/>
            <w:gridSpan w:val="2"/>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За попередній період</w:t>
            </w:r>
          </w:p>
        </w:tc>
      </w:tr>
      <w:tr w:rsidR="005039CC" w:rsidRPr="006C63CD">
        <w:trPr>
          <w:trHeight w:val="200"/>
        </w:trPr>
        <w:tc>
          <w:tcPr>
            <w:tcW w:w="4000" w:type="dxa"/>
            <w:gridSpan w:val="2"/>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-315,4</w:t>
            </w:r>
          </w:p>
        </w:tc>
        <w:tc>
          <w:tcPr>
            <w:tcW w:w="3000"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-110,9</w:t>
            </w:r>
          </w:p>
        </w:tc>
      </w:tr>
      <w:tr w:rsidR="005039CC" w:rsidRPr="006C63CD">
        <w:trPr>
          <w:trHeight w:val="200"/>
        </w:trPr>
        <w:tc>
          <w:tcPr>
            <w:tcW w:w="4000" w:type="dxa"/>
            <w:gridSpan w:val="2"/>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78,7</w:t>
            </w:r>
          </w:p>
        </w:tc>
        <w:tc>
          <w:tcPr>
            <w:tcW w:w="3000"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78,7</w:t>
            </w:r>
          </w:p>
        </w:tc>
      </w:tr>
      <w:tr w:rsidR="005039CC" w:rsidRPr="006C63CD">
        <w:trPr>
          <w:trHeight w:val="200"/>
        </w:trPr>
        <w:tc>
          <w:tcPr>
            <w:tcW w:w="4000" w:type="dxa"/>
            <w:gridSpan w:val="2"/>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78,7</w:t>
            </w:r>
          </w:p>
        </w:tc>
        <w:tc>
          <w:tcPr>
            <w:tcW w:w="3000"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78,7</w:t>
            </w:r>
          </w:p>
        </w:tc>
      </w:tr>
      <w:tr w:rsidR="005039CC" w:rsidRPr="006C63CD">
        <w:trPr>
          <w:trHeight w:val="200"/>
        </w:trPr>
        <w:tc>
          <w:tcPr>
            <w:tcW w:w="1260"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rPr>
            </w:pPr>
            <w:r w:rsidRPr="006C63CD">
              <w:rPr>
                <w:rFonts w:ascii="Times New Roman CYR" w:hAnsi="Times New Roman CYR" w:cs="Times New Roman CYR"/>
              </w:rPr>
              <w:t>Розрахунок вартостi чистих активiв акцiонерних товариств здiйснюється для порiвняння вартостi чистих активiв iз розмiром статутного капiталу з метою реалiзацiї положень статтi 155 "Статутний капiтал акцiонерного товариства" Цивiльного кодексу України, зокрема, п.3: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 Якщо вартiсть чистих активiв товариства стає меншою вiд мiнiмального розмiру статутного капiталу, встановленого законом, товариство пiдлягає лiквiдацiї". При здiйсненнi розрахунку застосовуються методичнi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rPr>
            </w:pPr>
            <w:r w:rsidRPr="006C63CD">
              <w:rPr>
                <w:rFonts w:ascii="Times New Roman CYR" w:hAnsi="Times New Roman CYR" w:cs="Times New Roman CYR"/>
              </w:rPr>
              <w:t xml:space="preserve"> Пiд вартiстю чистих активiв акцiонерного товариства (далi - АТ) розумiється величина, яка визначається шляхом вирахування iз суми активiв, прийнятих до розрахунку, суми його зобов'язань, прийнятих до розрахунку.</w:t>
            </w:r>
          </w:p>
          <w:p w:rsidR="005039CC" w:rsidRPr="006C63CD" w:rsidRDefault="005039CC">
            <w:pPr>
              <w:widowControl w:val="0"/>
              <w:autoSpaceDE w:val="0"/>
              <w:autoSpaceDN w:val="0"/>
              <w:adjustRightInd w:val="0"/>
              <w:spacing w:after="0" w:line="240" w:lineRule="auto"/>
              <w:jc w:val="both"/>
              <w:rPr>
                <w:rFonts w:ascii="Times New Roman CYR" w:hAnsi="Times New Roman CYR" w:cs="Times New Roman CYR"/>
              </w:rPr>
            </w:pPr>
          </w:p>
        </w:tc>
      </w:tr>
      <w:tr w:rsidR="005039CC" w:rsidRPr="006C63CD">
        <w:trPr>
          <w:trHeight w:val="200"/>
        </w:trPr>
        <w:tc>
          <w:tcPr>
            <w:tcW w:w="1260"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rPr>
            </w:pPr>
            <w:r w:rsidRPr="006C63CD">
              <w:rPr>
                <w:rFonts w:ascii="Times New Roman CYR" w:hAnsi="Times New Roman CYR" w:cs="Times New Roman CYR"/>
              </w:rPr>
              <w:t xml:space="preserve">Вартiсть чистих активiв акцiонерного товариства менша вiд статутного капiталу (скоригованого). Вартiсть чистих активiв товариства менша вiд мiнiмального розмiру статутного капiталу, встановленого законом. Вiдповiдно до вимог п.3 ст.155 Цивiльного кодексу України передбачена лiквiдацiя товариства. Керiвництво Товариства не iнiцiювало i не планує iнiцiювати, анi зменшення свого статутного капiталу, анi процедуру лiквiдацiї, оскiльки вважає, що:  </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rPr>
            </w:pPr>
            <w:r w:rsidRPr="006C63CD">
              <w:rPr>
                <w:rFonts w:ascii="Times New Roman CYR" w:hAnsi="Times New Roman CYR" w:cs="Times New Roman CYR"/>
              </w:rPr>
              <w:t xml:space="preserve">- фiнансова прибутковiсть буде досягнута в найближчому майбутньому, за рахунок пошуку нових видiв дiяльностi та скорочення i оптимiзацiї витрат, i вартiсть чистих активiв зросте в сумi, достатнiй для покриття зареєстрованого статутного капiталу;  </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rPr>
            </w:pPr>
            <w:r w:rsidRPr="006C63CD">
              <w:rPr>
                <w:rFonts w:ascii="Times New Roman CYR" w:hAnsi="Times New Roman CYR" w:cs="Times New Roman CYR"/>
              </w:rPr>
              <w:t>- за вiдсутностi чiткої нормативної бази та судової практики по вiдношенню до даного питання, процедура лiквiдацiї Товариства за iнiцiативою державних органiв України є малоймовiрною.</w:t>
            </w:r>
          </w:p>
          <w:p w:rsidR="005039CC" w:rsidRPr="006C63CD" w:rsidRDefault="005039CC">
            <w:pPr>
              <w:widowControl w:val="0"/>
              <w:autoSpaceDE w:val="0"/>
              <w:autoSpaceDN w:val="0"/>
              <w:adjustRightInd w:val="0"/>
              <w:spacing w:after="0" w:line="240" w:lineRule="auto"/>
              <w:jc w:val="both"/>
              <w:rPr>
                <w:rFonts w:ascii="Times New Roman CYR" w:hAnsi="Times New Roman CYR" w:cs="Times New Roman CYR"/>
              </w:rPr>
            </w:pPr>
          </w:p>
        </w:tc>
      </w:tr>
    </w:tbl>
    <w:p w:rsidR="005039CC" w:rsidRDefault="005039CC">
      <w:pPr>
        <w:widowControl w:val="0"/>
        <w:autoSpaceDE w:val="0"/>
        <w:autoSpaceDN w:val="0"/>
        <w:adjustRightInd w:val="0"/>
        <w:spacing w:after="0" w:line="240" w:lineRule="auto"/>
        <w:rPr>
          <w:rFonts w:ascii="Times New Roman CYR" w:hAnsi="Times New Roman CYR" w:cs="Times New Roman CYR"/>
        </w:rPr>
      </w:pPr>
    </w:p>
    <w:p w:rsidR="005039CC" w:rsidRDefault="00BA31C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6C63CD">
        <w:rPr>
          <w:rFonts w:ascii="Times New Roman CYR" w:hAnsi="Times New Roman CYR" w:cs="Times New Roman CYR"/>
          <w:b/>
          <w:bCs/>
          <w:sz w:val="28"/>
          <w:szCs w:val="28"/>
        </w:rPr>
        <w:lastRenderedPageBreak/>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5039CC" w:rsidRPr="006C63CD">
        <w:trPr>
          <w:trHeight w:val="200"/>
        </w:trPr>
        <w:tc>
          <w:tcPr>
            <w:tcW w:w="378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Дата погашення</w:t>
            </w:r>
          </w:p>
        </w:tc>
      </w:tr>
      <w:tr w:rsidR="005039CC" w:rsidRPr="006C63CD">
        <w:trPr>
          <w:trHeight w:val="200"/>
        </w:trPr>
        <w:tc>
          <w:tcPr>
            <w:tcW w:w="378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r>
      <w:tr w:rsidR="005039CC" w:rsidRPr="006C63CD">
        <w:trPr>
          <w:trHeight w:val="200"/>
        </w:trPr>
        <w:tc>
          <w:tcPr>
            <w:tcW w:w="378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rPr>
            </w:pPr>
          </w:p>
        </w:tc>
      </w:tr>
      <w:tr w:rsidR="005039CC" w:rsidRPr="006C63CD">
        <w:trPr>
          <w:trHeight w:val="300"/>
        </w:trPr>
        <w:tc>
          <w:tcPr>
            <w:tcW w:w="378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r>
      <w:tr w:rsidR="005039CC" w:rsidRPr="006C63CD">
        <w:trPr>
          <w:trHeight w:val="300"/>
        </w:trPr>
        <w:tc>
          <w:tcPr>
            <w:tcW w:w="378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5039CC" w:rsidRPr="006C63CD" w:rsidRDefault="005039CC">
            <w:pPr>
              <w:widowControl w:val="0"/>
              <w:autoSpaceDE w:val="0"/>
              <w:autoSpaceDN w:val="0"/>
              <w:adjustRightInd w:val="0"/>
              <w:spacing w:after="0" w:line="240" w:lineRule="auto"/>
              <w:rPr>
                <w:rFonts w:ascii="Times New Roman CYR" w:hAnsi="Times New Roman CYR" w:cs="Times New Roman CYR"/>
              </w:rPr>
            </w:pPr>
          </w:p>
        </w:tc>
      </w:tr>
      <w:tr w:rsidR="005039CC" w:rsidRPr="006C63CD">
        <w:trPr>
          <w:trHeight w:val="300"/>
        </w:trPr>
        <w:tc>
          <w:tcPr>
            <w:tcW w:w="378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r>
      <w:tr w:rsidR="005039CC" w:rsidRPr="006C63CD">
        <w:trPr>
          <w:trHeight w:val="300"/>
        </w:trPr>
        <w:tc>
          <w:tcPr>
            <w:tcW w:w="378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r>
      <w:tr w:rsidR="005039CC" w:rsidRPr="006C63CD">
        <w:trPr>
          <w:trHeight w:val="300"/>
        </w:trPr>
        <w:tc>
          <w:tcPr>
            <w:tcW w:w="378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r>
      <w:tr w:rsidR="005039CC" w:rsidRPr="006C63CD">
        <w:trPr>
          <w:trHeight w:val="300"/>
        </w:trPr>
        <w:tc>
          <w:tcPr>
            <w:tcW w:w="378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r>
      <w:tr w:rsidR="005039CC" w:rsidRPr="006C63CD">
        <w:trPr>
          <w:trHeight w:val="300"/>
        </w:trPr>
        <w:tc>
          <w:tcPr>
            <w:tcW w:w="378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r>
      <w:tr w:rsidR="005039CC" w:rsidRPr="006C63CD">
        <w:trPr>
          <w:trHeight w:val="300"/>
        </w:trPr>
        <w:tc>
          <w:tcPr>
            <w:tcW w:w="378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r>
      <w:tr w:rsidR="005039CC" w:rsidRPr="006C63CD">
        <w:trPr>
          <w:trHeight w:val="300"/>
        </w:trPr>
        <w:tc>
          <w:tcPr>
            <w:tcW w:w="378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1,9</w:t>
            </w:r>
          </w:p>
        </w:tc>
        <w:tc>
          <w:tcPr>
            <w:tcW w:w="194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r>
      <w:tr w:rsidR="005039CC" w:rsidRPr="006C63CD">
        <w:trPr>
          <w:trHeight w:val="300"/>
        </w:trPr>
        <w:tc>
          <w:tcPr>
            <w:tcW w:w="378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r>
      <w:tr w:rsidR="005039CC" w:rsidRPr="006C63CD">
        <w:trPr>
          <w:trHeight w:val="300"/>
        </w:trPr>
        <w:tc>
          <w:tcPr>
            <w:tcW w:w="378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57 727,5</w:t>
            </w:r>
          </w:p>
        </w:tc>
        <w:tc>
          <w:tcPr>
            <w:tcW w:w="194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r>
      <w:tr w:rsidR="005039CC" w:rsidRPr="006C63CD">
        <w:trPr>
          <w:trHeight w:val="300"/>
        </w:trPr>
        <w:tc>
          <w:tcPr>
            <w:tcW w:w="378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57 729,4</w:t>
            </w:r>
          </w:p>
        </w:tc>
        <w:tc>
          <w:tcPr>
            <w:tcW w:w="194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X</w:t>
            </w:r>
          </w:p>
        </w:tc>
      </w:tr>
      <w:tr w:rsidR="005039CC" w:rsidRPr="006C63CD">
        <w:trPr>
          <w:trHeight w:val="300"/>
        </w:trPr>
        <w:tc>
          <w:tcPr>
            <w:tcW w:w="3780"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rPr>
            </w:pPr>
            <w:r w:rsidRPr="006C63CD">
              <w:rPr>
                <w:rFonts w:ascii="Times New Roman CYR" w:hAnsi="Times New Roman CYR" w:cs="Times New Roman CYR"/>
              </w:rPr>
              <w:t xml:space="preserve">Протягом звiтного року кредитами банкiв товариство не користувалось. </w:t>
            </w:r>
          </w:p>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rPr>
            </w:pPr>
            <w:r w:rsidRPr="006C63CD">
              <w:rPr>
                <w:rFonts w:ascii="Times New Roman CYR" w:hAnsi="Times New Roman CYR" w:cs="Times New Roman CYR"/>
              </w:rPr>
              <w:t>В складi iнших зобовязань включено кредиторська заборгованiсть за товари, роботи, послуги - 31,8 тис.грн.,  за розрахунками з оплати працi - 6,1 тис. грн., зi страхування - 1,4 тис. грн., iншi поточнi зобов'язання - 57688,2 тис.грн.</w:t>
            </w:r>
          </w:p>
          <w:p w:rsidR="005039CC" w:rsidRPr="006C63CD" w:rsidRDefault="006C63CD" w:rsidP="00AA318E">
            <w:pPr>
              <w:widowControl w:val="0"/>
              <w:autoSpaceDE w:val="0"/>
              <w:autoSpaceDN w:val="0"/>
              <w:adjustRightInd w:val="0"/>
              <w:spacing w:after="0" w:line="240" w:lineRule="auto"/>
              <w:jc w:val="both"/>
              <w:rPr>
                <w:rFonts w:ascii="Times New Roman CYR" w:hAnsi="Times New Roman CYR" w:cs="Times New Roman CYR"/>
              </w:rPr>
            </w:pPr>
            <w:r w:rsidRPr="006C63CD">
              <w:rPr>
                <w:rFonts w:ascii="Times New Roman CYR" w:hAnsi="Times New Roman CYR" w:cs="Times New Roman CYR"/>
              </w:rPr>
              <w:t>Заборгованiсть з оплати працi та бюджетом є поточною</w:t>
            </w:r>
          </w:p>
        </w:tc>
      </w:tr>
    </w:tbl>
    <w:p w:rsidR="005039CC" w:rsidRDefault="005039CC">
      <w:pPr>
        <w:widowControl w:val="0"/>
        <w:autoSpaceDE w:val="0"/>
        <w:autoSpaceDN w:val="0"/>
        <w:adjustRightInd w:val="0"/>
        <w:spacing w:after="0" w:line="240" w:lineRule="auto"/>
        <w:rPr>
          <w:rFonts w:ascii="Times New Roman CYR" w:hAnsi="Times New Roman CYR" w:cs="Times New Roman CYR"/>
        </w:rPr>
      </w:pPr>
    </w:p>
    <w:p w:rsidR="005039CC" w:rsidRDefault="006C63C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29"/>
        <w:gridCol w:w="4394"/>
      </w:tblGrid>
      <w:tr w:rsidR="005039CC" w:rsidRPr="006C63CD" w:rsidTr="00AA318E">
        <w:trPr>
          <w:trHeight w:val="200"/>
        </w:trPr>
        <w:tc>
          <w:tcPr>
            <w:tcW w:w="5529"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394"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Публiчне акцiонерне товариство "Нацiональний депозитарiй України"</w:t>
            </w:r>
          </w:p>
        </w:tc>
      </w:tr>
      <w:tr w:rsidR="005039CC" w:rsidRPr="006C63CD" w:rsidTr="00AA318E">
        <w:trPr>
          <w:trHeight w:val="200"/>
        </w:trPr>
        <w:tc>
          <w:tcPr>
            <w:tcW w:w="5529"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Організаційно-правова форма</w:t>
            </w:r>
          </w:p>
        </w:tc>
        <w:tc>
          <w:tcPr>
            <w:tcW w:w="4394"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Публічне акціонерне товариство</w:t>
            </w:r>
          </w:p>
        </w:tc>
      </w:tr>
      <w:tr w:rsidR="005039CC" w:rsidRPr="006C63CD" w:rsidTr="00AA318E">
        <w:trPr>
          <w:trHeight w:val="200"/>
        </w:trPr>
        <w:tc>
          <w:tcPr>
            <w:tcW w:w="5529"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Ідентифікаційний код юридичної особи</w:t>
            </w:r>
          </w:p>
        </w:tc>
        <w:tc>
          <w:tcPr>
            <w:tcW w:w="4394"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35917889</w:t>
            </w:r>
          </w:p>
        </w:tc>
      </w:tr>
      <w:tr w:rsidR="005039CC" w:rsidRPr="006C63CD" w:rsidTr="00AA318E">
        <w:trPr>
          <w:trHeight w:val="200"/>
        </w:trPr>
        <w:tc>
          <w:tcPr>
            <w:tcW w:w="5529"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Місцезнаходження</w:t>
            </w:r>
          </w:p>
        </w:tc>
        <w:tc>
          <w:tcPr>
            <w:tcW w:w="4394"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04071, Україна, м. Київ, вул. Тропiнiна, 7-г</w:t>
            </w:r>
          </w:p>
        </w:tc>
      </w:tr>
      <w:tr w:rsidR="005039CC" w:rsidRPr="006C63CD" w:rsidTr="00AA318E">
        <w:trPr>
          <w:trHeight w:val="200"/>
        </w:trPr>
        <w:tc>
          <w:tcPr>
            <w:tcW w:w="5529"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Номер ліцензії або іншого документа на цей вид діяльності</w:t>
            </w:r>
          </w:p>
        </w:tc>
        <w:tc>
          <w:tcPr>
            <w:tcW w:w="4394"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№2092</w:t>
            </w:r>
          </w:p>
        </w:tc>
      </w:tr>
      <w:tr w:rsidR="005039CC" w:rsidRPr="006C63CD" w:rsidTr="00AA318E">
        <w:trPr>
          <w:trHeight w:val="200"/>
        </w:trPr>
        <w:tc>
          <w:tcPr>
            <w:tcW w:w="5529"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Найменування державного органу, що видав ліцензію або інший документ</w:t>
            </w:r>
          </w:p>
        </w:tc>
        <w:tc>
          <w:tcPr>
            <w:tcW w:w="4394"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НКЦПФР</w:t>
            </w:r>
          </w:p>
        </w:tc>
      </w:tr>
      <w:tr w:rsidR="005039CC" w:rsidRPr="006C63CD" w:rsidTr="00AA318E">
        <w:trPr>
          <w:trHeight w:val="200"/>
        </w:trPr>
        <w:tc>
          <w:tcPr>
            <w:tcW w:w="5529"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Дата видачі ліцензії або іншого документа</w:t>
            </w:r>
          </w:p>
        </w:tc>
        <w:tc>
          <w:tcPr>
            <w:tcW w:w="4394"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01.10.2013</w:t>
            </w:r>
          </w:p>
        </w:tc>
      </w:tr>
      <w:tr w:rsidR="005039CC" w:rsidRPr="006C63CD" w:rsidTr="00AA318E">
        <w:trPr>
          <w:trHeight w:val="200"/>
        </w:trPr>
        <w:tc>
          <w:tcPr>
            <w:tcW w:w="5529"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Міжміський код та телефон</w:t>
            </w:r>
          </w:p>
        </w:tc>
        <w:tc>
          <w:tcPr>
            <w:tcW w:w="4394"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044-591-04-04</w:t>
            </w:r>
          </w:p>
        </w:tc>
      </w:tr>
      <w:tr w:rsidR="005039CC" w:rsidRPr="006C63CD" w:rsidTr="00AA318E">
        <w:trPr>
          <w:trHeight w:val="200"/>
        </w:trPr>
        <w:tc>
          <w:tcPr>
            <w:tcW w:w="5529"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Факс</w:t>
            </w:r>
          </w:p>
        </w:tc>
        <w:tc>
          <w:tcPr>
            <w:tcW w:w="4394"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044-591-04-04</w:t>
            </w:r>
          </w:p>
        </w:tc>
      </w:tr>
      <w:tr w:rsidR="005039CC" w:rsidRPr="006C63CD" w:rsidTr="00AA318E">
        <w:trPr>
          <w:trHeight w:val="200"/>
        </w:trPr>
        <w:tc>
          <w:tcPr>
            <w:tcW w:w="5529"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Вид діяльності</w:t>
            </w:r>
          </w:p>
        </w:tc>
        <w:tc>
          <w:tcPr>
            <w:tcW w:w="4394"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Депозитарна дiяльнiсть Центрального депозитарiю цiнних паперiв</w:t>
            </w:r>
          </w:p>
        </w:tc>
      </w:tr>
      <w:tr w:rsidR="005039CC" w:rsidRPr="006C63CD" w:rsidTr="00AA318E">
        <w:trPr>
          <w:trHeight w:val="200"/>
        </w:trPr>
        <w:tc>
          <w:tcPr>
            <w:tcW w:w="5529"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Опис</w:t>
            </w:r>
          </w:p>
        </w:tc>
        <w:tc>
          <w:tcPr>
            <w:tcW w:w="4394"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rPr>
            </w:pPr>
            <w:r w:rsidRPr="006C63CD">
              <w:rPr>
                <w:rFonts w:ascii="Times New Roman CYR" w:hAnsi="Times New Roman CYR" w:cs="Times New Roman CYR"/>
              </w:rPr>
              <w:t xml:space="preserve">Надає послуги як емiтенту, задепоновано глобальний сертифiкат дематерiалiзованого </w:t>
            </w:r>
            <w:r w:rsidRPr="006C63CD">
              <w:rPr>
                <w:rFonts w:ascii="Times New Roman CYR" w:hAnsi="Times New Roman CYR" w:cs="Times New Roman CYR"/>
              </w:rPr>
              <w:lastRenderedPageBreak/>
              <w:t xml:space="preserve">випуску акцiй. Дiє на пiдставi Правил ЦД ЦП зареєстрованих НКЦПФР рiшенням №2092 вiд 01.10.2013 зi змiнами зареєстрованими рiшенням №443 вiд 08.04.2014, рiшенням №903 вiд 25.06.2015, рiшенням вiд 14.07.17 No 553, рiшенням вiд 10.10.17 No 746, рiшенням вiд 12.12.17 No 876, рiшенням вiд 17.05.18 No 327, рiшенням вiд 12.02.19 No 61) </w:t>
            </w:r>
          </w:p>
        </w:tc>
      </w:tr>
    </w:tbl>
    <w:p w:rsidR="005039CC" w:rsidRDefault="005039C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29"/>
        <w:gridCol w:w="4394"/>
      </w:tblGrid>
      <w:tr w:rsidR="005039CC" w:rsidRPr="006C63CD" w:rsidTr="00AA318E">
        <w:trPr>
          <w:trHeight w:val="200"/>
        </w:trPr>
        <w:tc>
          <w:tcPr>
            <w:tcW w:w="5529"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394"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ТОВАРИСТВО З ОБМЕЖЕНОЮ ВIДПОВIДАЛЬНIСТЮ "РФС-АУДИТ"</w:t>
            </w:r>
          </w:p>
        </w:tc>
      </w:tr>
      <w:tr w:rsidR="005039CC" w:rsidRPr="006C63CD" w:rsidTr="00AA318E">
        <w:trPr>
          <w:trHeight w:val="200"/>
        </w:trPr>
        <w:tc>
          <w:tcPr>
            <w:tcW w:w="5529"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Організаційно-правова форма</w:t>
            </w:r>
          </w:p>
        </w:tc>
        <w:tc>
          <w:tcPr>
            <w:tcW w:w="4394"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Товариство з обмеженою відповідальністю</w:t>
            </w:r>
          </w:p>
        </w:tc>
      </w:tr>
      <w:tr w:rsidR="005039CC" w:rsidRPr="006C63CD" w:rsidTr="00AA318E">
        <w:trPr>
          <w:trHeight w:val="200"/>
        </w:trPr>
        <w:tc>
          <w:tcPr>
            <w:tcW w:w="5529"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Ідентифікаційний код юридичної особи</w:t>
            </w:r>
          </w:p>
        </w:tc>
        <w:tc>
          <w:tcPr>
            <w:tcW w:w="4394"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31275766</w:t>
            </w:r>
          </w:p>
        </w:tc>
      </w:tr>
      <w:tr w:rsidR="005039CC" w:rsidRPr="006C63CD" w:rsidTr="00AA318E">
        <w:trPr>
          <w:trHeight w:val="200"/>
        </w:trPr>
        <w:tc>
          <w:tcPr>
            <w:tcW w:w="5529"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Місцезнаходження</w:t>
            </w:r>
          </w:p>
        </w:tc>
        <w:tc>
          <w:tcPr>
            <w:tcW w:w="4394"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14027, Україна, Чернігівська обл., м. Чернiгiв, вул. Академiка Павлова,1, оф. 2</w:t>
            </w:r>
          </w:p>
        </w:tc>
      </w:tr>
      <w:tr w:rsidR="005039CC" w:rsidRPr="006C63CD" w:rsidTr="00AA318E">
        <w:trPr>
          <w:trHeight w:val="200"/>
        </w:trPr>
        <w:tc>
          <w:tcPr>
            <w:tcW w:w="5529"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Номер ліцензії або іншого документа на цей вид діяльності</w:t>
            </w:r>
          </w:p>
        </w:tc>
        <w:tc>
          <w:tcPr>
            <w:tcW w:w="4394"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2538</w:t>
            </w:r>
          </w:p>
        </w:tc>
      </w:tr>
      <w:tr w:rsidR="005039CC" w:rsidRPr="006C63CD" w:rsidTr="00AA318E">
        <w:trPr>
          <w:trHeight w:val="200"/>
        </w:trPr>
        <w:tc>
          <w:tcPr>
            <w:tcW w:w="5529"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Найменування державного органу, що видав ліцензію або інший документ</w:t>
            </w:r>
          </w:p>
        </w:tc>
        <w:tc>
          <w:tcPr>
            <w:tcW w:w="4394"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Аудиторьска плата України</w:t>
            </w:r>
          </w:p>
        </w:tc>
      </w:tr>
      <w:tr w:rsidR="005039CC" w:rsidRPr="006C63CD" w:rsidTr="00AA318E">
        <w:trPr>
          <w:trHeight w:val="200"/>
        </w:trPr>
        <w:tc>
          <w:tcPr>
            <w:tcW w:w="5529"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Дата видачі ліцензії або іншого документа</w:t>
            </w:r>
          </w:p>
        </w:tc>
        <w:tc>
          <w:tcPr>
            <w:tcW w:w="4394"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23.02.2001</w:t>
            </w:r>
          </w:p>
        </w:tc>
      </w:tr>
      <w:tr w:rsidR="005039CC" w:rsidRPr="006C63CD" w:rsidTr="00AA318E">
        <w:trPr>
          <w:trHeight w:val="200"/>
        </w:trPr>
        <w:tc>
          <w:tcPr>
            <w:tcW w:w="5529"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Міжміський код та телефон</w:t>
            </w:r>
          </w:p>
        </w:tc>
        <w:tc>
          <w:tcPr>
            <w:tcW w:w="4394"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(0462)608361</w:t>
            </w:r>
          </w:p>
        </w:tc>
      </w:tr>
      <w:tr w:rsidR="005039CC" w:rsidRPr="006C63CD" w:rsidTr="00AA318E">
        <w:trPr>
          <w:trHeight w:val="200"/>
        </w:trPr>
        <w:tc>
          <w:tcPr>
            <w:tcW w:w="5529"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Факс</w:t>
            </w:r>
          </w:p>
        </w:tc>
        <w:tc>
          <w:tcPr>
            <w:tcW w:w="4394"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(0462)608361</w:t>
            </w:r>
          </w:p>
        </w:tc>
      </w:tr>
      <w:tr w:rsidR="005039CC" w:rsidRPr="006C63CD" w:rsidTr="00AA318E">
        <w:trPr>
          <w:trHeight w:val="200"/>
        </w:trPr>
        <w:tc>
          <w:tcPr>
            <w:tcW w:w="5529"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Вид діяльності</w:t>
            </w:r>
          </w:p>
        </w:tc>
        <w:tc>
          <w:tcPr>
            <w:tcW w:w="4394"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дiяльнiсть у сферi бухгалтерського облiкуд/нДiяльнiсть у сферi бухгалтерського облiку й аудиту, консультування з питань оподаткування</w:t>
            </w:r>
          </w:p>
        </w:tc>
      </w:tr>
      <w:tr w:rsidR="005039CC" w:rsidRPr="006C63CD" w:rsidTr="00AA318E">
        <w:trPr>
          <w:trHeight w:val="200"/>
        </w:trPr>
        <w:tc>
          <w:tcPr>
            <w:tcW w:w="5529"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Опис</w:t>
            </w:r>
          </w:p>
        </w:tc>
        <w:tc>
          <w:tcPr>
            <w:tcW w:w="4394"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rPr>
            </w:pPr>
            <w:r w:rsidRPr="006C63CD">
              <w:rPr>
                <w:rFonts w:ascii="Times New Roman CYR" w:hAnsi="Times New Roman CYR" w:cs="Times New Roman CYR"/>
              </w:rPr>
              <w:t>Надає послуги емiтенту щодо надання обгрунтованої впевненостi щодо звiту про корпоративне управлiння (рiчного звiту керiвництва) за 2019 рiк</w:t>
            </w:r>
          </w:p>
        </w:tc>
      </w:tr>
    </w:tbl>
    <w:p w:rsidR="005039CC" w:rsidRDefault="005039C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29"/>
        <w:gridCol w:w="4394"/>
      </w:tblGrid>
      <w:tr w:rsidR="005039CC" w:rsidRPr="006C63CD" w:rsidTr="00AA318E">
        <w:trPr>
          <w:trHeight w:val="200"/>
        </w:trPr>
        <w:tc>
          <w:tcPr>
            <w:tcW w:w="5529"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394"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ПАТ "ПОЛIКОМБАНК"</w:t>
            </w:r>
          </w:p>
        </w:tc>
      </w:tr>
      <w:tr w:rsidR="005039CC" w:rsidRPr="006C63CD" w:rsidTr="00AA318E">
        <w:trPr>
          <w:trHeight w:val="200"/>
        </w:trPr>
        <w:tc>
          <w:tcPr>
            <w:tcW w:w="5529"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Організаційно-правова форма</w:t>
            </w:r>
          </w:p>
        </w:tc>
        <w:tc>
          <w:tcPr>
            <w:tcW w:w="4394"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Публічне акціонерне товариство</w:t>
            </w:r>
          </w:p>
        </w:tc>
      </w:tr>
      <w:tr w:rsidR="005039CC" w:rsidRPr="006C63CD" w:rsidTr="00AA318E">
        <w:trPr>
          <w:trHeight w:val="200"/>
        </w:trPr>
        <w:tc>
          <w:tcPr>
            <w:tcW w:w="5529"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Ідентифікаційний код юридичної особи</w:t>
            </w:r>
          </w:p>
        </w:tc>
        <w:tc>
          <w:tcPr>
            <w:tcW w:w="4394"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19356610</w:t>
            </w:r>
          </w:p>
        </w:tc>
      </w:tr>
      <w:tr w:rsidR="005039CC" w:rsidRPr="006C63CD" w:rsidTr="00AA318E">
        <w:trPr>
          <w:trHeight w:val="200"/>
        </w:trPr>
        <w:tc>
          <w:tcPr>
            <w:tcW w:w="5529"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Місцезнаходження</w:t>
            </w:r>
          </w:p>
        </w:tc>
        <w:tc>
          <w:tcPr>
            <w:tcW w:w="4394"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14013, Україна, Чернігівська обл., м. Чернiгiв, вул. О.Молодшого, буд. 46</w:t>
            </w:r>
          </w:p>
        </w:tc>
      </w:tr>
      <w:tr w:rsidR="005039CC" w:rsidRPr="006C63CD" w:rsidTr="00AA318E">
        <w:trPr>
          <w:trHeight w:val="200"/>
        </w:trPr>
        <w:tc>
          <w:tcPr>
            <w:tcW w:w="5529"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Номер ліцензії або іншого документа на цей вид діяльності</w:t>
            </w:r>
          </w:p>
        </w:tc>
        <w:tc>
          <w:tcPr>
            <w:tcW w:w="4394"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АЕ 263627</w:t>
            </w:r>
          </w:p>
        </w:tc>
      </w:tr>
      <w:tr w:rsidR="005039CC" w:rsidRPr="006C63CD" w:rsidTr="00AA318E">
        <w:trPr>
          <w:trHeight w:val="200"/>
        </w:trPr>
        <w:tc>
          <w:tcPr>
            <w:tcW w:w="5529"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Найменування державного органу, що видав ліцензію або інший документ</w:t>
            </w:r>
          </w:p>
        </w:tc>
        <w:tc>
          <w:tcPr>
            <w:tcW w:w="4394"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НКЦПФР</w:t>
            </w:r>
          </w:p>
        </w:tc>
      </w:tr>
      <w:tr w:rsidR="005039CC" w:rsidRPr="006C63CD" w:rsidTr="00AA318E">
        <w:trPr>
          <w:trHeight w:val="200"/>
        </w:trPr>
        <w:tc>
          <w:tcPr>
            <w:tcW w:w="5529"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Дата видачі ліцензії або іншого документа</w:t>
            </w:r>
          </w:p>
        </w:tc>
        <w:tc>
          <w:tcPr>
            <w:tcW w:w="4394"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20.08.2013</w:t>
            </w:r>
          </w:p>
        </w:tc>
      </w:tr>
      <w:tr w:rsidR="005039CC" w:rsidRPr="006C63CD" w:rsidTr="00AA318E">
        <w:trPr>
          <w:trHeight w:val="200"/>
        </w:trPr>
        <w:tc>
          <w:tcPr>
            <w:tcW w:w="5529"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Міжміський код та телефон</w:t>
            </w:r>
          </w:p>
        </w:tc>
        <w:tc>
          <w:tcPr>
            <w:tcW w:w="4394"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(0462) 77-48-95</w:t>
            </w:r>
          </w:p>
        </w:tc>
      </w:tr>
      <w:tr w:rsidR="005039CC" w:rsidRPr="006C63CD" w:rsidTr="00AA318E">
        <w:trPr>
          <w:trHeight w:val="200"/>
        </w:trPr>
        <w:tc>
          <w:tcPr>
            <w:tcW w:w="5529"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Факс</w:t>
            </w:r>
          </w:p>
        </w:tc>
        <w:tc>
          <w:tcPr>
            <w:tcW w:w="4394"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(0462) 65-15-13</w:t>
            </w:r>
          </w:p>
        </w:tc>
      </w:tr>
      <w:tr w:rsidR="005039CC" w:rsidRPr="006C63CD" w:rsidTr="00AA318E">
        <w:trPr>
          <w:trHeight w:val="200"/>
        </w:trPr>
        <w:tc>
          <w:tcPr>
            <w:tcW w:w="5529"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Вид діяльності</w:t>
            </w:r>
          </w:p>
        </w:tc>
        <w:tc>
          <w:tcPr>
            <w:tcW w:w="4394"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Здiйснення депозитарної дiяльностi зберiгача цiнних паперiв</w:t>
            </w:r>
          </w:p>
        </w:tc>
      </w:tr>
      <w:tr w:rsidR="005039CC" w:rsidRPr="006C63CD" w:rsidTr="00AA318E">
        <w:trPr>
          <w:trHeight w:val="200"/>
        </w:trPr>
        <w:tc>
          <w:tcPr>
            <w:tcW w:w="5529"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Опис</w:t>
            </w:r>
          </w:p>
        </w:tc>
        <w:tc>
          <w:tcPr>
            <w:tcW w:w="4394"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rPr>
            </w:pPr>
            <w:r w:rsidRPr="006C63CD">
              <w:rPr>
                <w:rFonts w:ascii="Times New Roman CYR" w:hAnsi="Times New Roman CYR" w:cs="Times New Roman CYR"/>
              </w:rPr>
              <w:t>Здiйснює професiйну депозитарну дiяльнiсть  депозитарної установи. Емiтентом вiдкрито рахунки власникам згiдно договору</w:t>
            </w:r>
          </w:p>
          <w:p w:rsidR="005039CC" w:rsidRPr="006C63CD" w:rsidRDefault="005039CC">
            <w:pPr>
              <w:widowControl w:val="0"/>
              <w:autoSpaceDE w:val="0"/>
              <w:autoSpaceDN w:val="0"/>
              <w:adjustRightInd w:val="0"/>
              <w:spacing w:after="0" w:line="240" w:lineRule="auto"/>
              <w:jc w:val="both"/>
              <w:rPr>
                <w:rFonts w:ascii="Times New Roman CYR" w:hAnsi="Times New Roman CYR" w:cs="Times New Roman CYR"/>
              </w:rPr>
            </w:pPr>
          </w:p>
          <w:p w:rsidR="005039CC" w:rsidRPr="006C63CD" w:rsidRDefault="005039CC">
            <w:pPr>
              <w:widowControl w:val="0"/>
              <w:autoSpaceDE w:val="0"/>
              <w:autoSpaceDN w:val="0"/>
              <w:adjustRightInd w:val="0"/>
              <w:spacing w:after="0" w:line="240" w:lineRule="auto"/>
              <w:jc w:val="both"/>
              <w:rPr>
                <w:rFonts w:ascii="Times New Roman CYR" w:hAnsi="Times New Roman CYR" w:cs="Times New Roman CYR"/>
              </w:rPr>
            </w:pPr>
          </w:p>
        </w:tc>
      </w:tr>
    </w:tbl>
    <w:p w:rsidR="005039CC" w:rsidRDefault="005039C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5039CC" w:rsidRPr="006C63CD">
        <w:trPr>
          <w:trHeight w:val="200"/>
        </w:trPr>
        <w:tc>
          <w:tcPr>
            <w:tcW w:w="6000"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lastRenderedPageBreak/>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ПРИВАТНЕ ПIДПРИЄМСТВО "АУДИТОРСЬКА ФIРМА "ЛОТОС"</w:t>
            </w:r>
          </w:p>
        </w:tc>
      </w:tr>
      <w:tr w:rsidR="005039CC" w:rsidRPr="006C63CD">
        <w:trPr>
          <w:trHeight w:val="200"/>
        </w:trPr>
        <w:tc>
          <w:tcPr>
            <w:tcW w:w="6000"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Приватне підприємство</w:t>
            </w:r>
          </w:p>
        </w:tc>
      </w:tr>
      <w:tr w:rsidR="005039CC" w:rsidRPr="006C63CD">
        <w:trPr>
          <w:trHeight w:val="200"/>
        </w:trPr>
        <w:tc>
          <w:tcPr>
            <w:tcW w:w="6000"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22823802</w:t>
            </w:r>
          </w:p>
        </w:tc>
      </w:tr>
      <w:tr w:rsidR="005039CC" w:rsidRPr="006C63CD">
        <w:trPr>
          <w:trHeight w:val="200"/>
        </w:trPr>
        <w:tc>
          <w:tcPr>
            <w:tcW w:w="6000"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14005, Україна, Чернігівська обл., м. Чернiгiв, вул. Гонча, буд.84, кв.111</w:t>
            </w:r>
          </w:p>
        </w:tc>
      </w:tr>
      <w:tr w:rsidR="005039CC" w:rsidRPr="006C63CD">
        <w:trPr>
          <w:trHeight w:val="200"/>
        </w:trPr>
        <w:tc>
          <w:tcPr>
            <w:tcW w:w="6000"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1319</w:t>
            </w:r>
          </w:p>
        </w:tc>
      </w:tr>
      <w:tr w:rsidR="005039CC" w:rsidRPr="006C63CD">
        <w:trPr>
          <w:trHeight w:val="200"/>
        </w:trPr>
        <w:tc>
          <w:tcPr>
            <w:tcW w:w="6000"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Аудиторська палата України</w:t>
            </w:r>
          </w:p>
        </w:tc>
      </w:tr>
      <w:tr w:rsidR="005039CC" w:rsidRPr="006C63CD">
        <w:trPr>
          <w:trHeight w:val="200"/>
        </w:trPr>
        <w:tc>
          <w:tcPr>
            <w:tcW w:w="6000"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26.01.2001</w:t>
            </w:r>
          </w:p>
        </w:tc>
      </w:tr>
      <w:tr w:rsidR="005039CC" w:rsidRPr="006C63CD">
        <w:trPr>
          <w:trHeight w:val="200"/>
        </w:trPr>
        <w:tc>
          <w:tcPr>
            <w:tcW w:w="6000"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(0462)651-863</w:t>
            </w:r>
          </w:p>
        </w:tc>
      </w:tr>
      <w:tr w:rsidR="005039CC" w:rsidRPr="006C63CD">
        <w:trPr>
          <w:trHeight w:val="200"/>
        </w:trPr>
        <w:tc>
          <w:tcPr>
            <w:tcW w:w="6000"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(0462)651-863</w:t>
            </w:r>
          </w:p>
        </w:tc>
      </w:tr>
      <w:tr w:rsidR="005039CC" w:rsidRPr="006C63CD">
        <w:trPr>
          <w:trHeight w:val="200"/>
        </w:trPr>
        <w:tc>
          <w:tcPr>
            <w:tcW w:w="6000"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Дiяльнiсть у сферi бухгалтерського облiку й аудиту, консультування з питань оподаткування</w:t>
            </w:r>
          </w:p>
        </w:tc>
      </w:tr>
      <w:tr w:rsidR="005039CC" w:rsidRPr="006C63CD">
        <w:trPr>
          <w:trHeight w:val="200"/>
        </w:trPr>
        <w:tc>
          <w:tcPr>
            <w:tcW w:w="6000"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rPr>
            </w:pPr>
            <w:r w:rsidRPr="006C63CD">
              <w:rPr>
                <w:rFonts w:ascii="Times New Roman CYR" w:hAnsi="Times New Roman CYR" w:cs="Times New Roman CYR"/>
              </w:rPr>
              <w:t>Надавав аудиторськi  послуги емiтенту в 2019 роцi</w:t>
            </w:r>
          </w:p>
        </w:tc>
      </w:tr>
    </w:tbl>
    <w:p w:rsidR="005039CC" w:rsidRDefault="005039C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5039CC" w:rsidRPr="006C63CD">
        <w:trPr>
          <w:trHeight w:val="200"/>
        </w:trPr>
        <w:tc>
          <w:tcPr>
            <w:tcW w:w="6000"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Державна установа "Агентство з розвитку iнфраструктури фондового ринку України"</w:t>
            </w:r>
          </w:p>
        </w:tc>
      </w:tr>
      <w:tr w:rsidR="005039CC" w:rsidRPr="006C63CD">
        <w:trPr>
          <w:trHeight w:val="200"/>
        </w:trPr>
        <w:tc>
          <w:tcPr>
            <w:tcW w:w="6000"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Державне підприємство</w:t>
            </w:r>
          </w:p>
        </w:tc>
      </w:tr>
      <w:tr w:rsidR="005039CC" w:rsidRPr="006C63CD">
        <w:trPr>
          <w:trHeight w:val="200"/>
        </w:trPr>
        <w:tc>
          <w:tcPr>
            <w:tcW w:w="6000"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21676262</w:t>
            </w:r>
          </w:p>
        </w:tc>
      </w:tr>
      <w:tr w:rsidR="005039CC" w:rsidRPr="006C63CD">
        <w:trPr>
          <w:trHeight w:val="200"/>
        </w:trPr>
        <w:tc>
          <w:tcPr>
            <w:tcW w:w="6000"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03150, Україна, м. Київ, вул. Антоновича, будинок 51, офiс 1206</w:t>
            </w:r>
          </w:p>
        </w:tc>
      </w:tr>
      <w:tr w:rsidR="005039CC" w:rsidRPr="006C63CD">
        <w:trPr>
          <w:trHeight w:val="200"/>
        </w:trPr>
        <w:tc>
          <w:tcPr>
            <w:tcW w:w="6000"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DR/00001/АРА</w:t>
            </w:r>
          </w:p>
        </w:tc>
      </w:tr>
      <w:tr w:rsidR="005039CC" w:rsidRPr="006C63CD">
        <w:trPr>
          <w:trHeight w:val="200"/>
        </w:trPr>
        <w:tc>
          <w:tcPr>
            <w:tcW w:w="6000"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НКЦПФР</w:t>
            </w:r>
          </w:p>
        </w:tc>
      </w:tr>
      <w:tr w:rsidR="005039CC" w:rsidRPr="006C63CD">
        <w:trPr>
          <w:trHeight w:val="200"/>
        </w:trPr>
        <w:tc>
          <w:tcPr>
            <w:tcW w:w="6000"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rPr>
            </w:pPr>
          </w:p>
        </w:tc>
      </w:tr>
      <w:tr w:rsidR="005039CC" w:rsidRPr="006C63CD">
        <w:trPr>
          <w:trHeight w:val="200"/>
        </w:trPr>
        <w:tc>
          <w:tcPr>
            <w:tcW w:w="6000"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(044) 2875673</w:t>
            </w:r>
          </w:p>
        </w:tc>
      </w:tr>
      <w:tr w:rsidR="005039CC" w:rsidRPr="006C63CD">
        <w:trPr>
          <w:trHeight w:val="200"/>
        </w:trPr>
        <w:tc>
          <w:tcPr>
            <w:tcW w:w="6000"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(044) 2875673</w:t>
            </w:r>
          </w:p>
        </w:tc>
      </w:tr>
      <w:tr w:rsidR="005039CC" w:rsidRPr="006C63CD">
        <w:trPr>
          <w:trHeight w:val="200"/>
        </w:trPr>
        <w:tc>
          <w:tcPr>
            <w:tcW w:w="6000"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оприлюднення регульованої iнформацiї</w:t>
            </w:r>
          </w:p>
        </w:tc>
      </w:tr>
      <w:tr w:rsidR="005039CC" w:rsidRPr="006C63CD">
        <w:trPr>
          <w:trHeight w:val="200"/>
        </w:trPr>
        <w:tc>
          <w:tcPr>
            <w:tcW w:w="6000"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5039CC" w:rsidRPr="006C63CD" w:rsidRDefault="006C63CD">
            <w:pPr>
              <w:widowControl w:val="0"/>
              <w:autoSpaceDE w:val="0"/>
              <w:autoSpaceDN w:val="0"/>
              <w:adjustRightInd w:val="0"/>
              <w:spacing w:after="0" w:line="240" w:lineRule="auto"/>
              <w:jc w:val="both"/>
              <w:rPr>
                <w:rFonts w:ascii="Times New Roman CYR" w:hAnsi="Times New Roman CYR" w:cs="Times New Roman CYR"/>
              </w:rPr>
            </w:pPr>
            <w:r w:rsidRPr="006C63CD">
              <w:rPr>
                <w:rFonts w:ascii="Times New Roman CYR" w:hAnsi="Times New Roman CYR" w:cs="Times New Roman CYR"/>
              </w:rPr>
              <w:t>Дiє на пiдставi свiдоцтва про включення до реєстру осiб, уповноважених надавати iнформацiйнi послуги на фондовому ринку. Здiйснює подання звiтностi та адмiнiстративних даних до Комiсiї Надає послуги з оприлюднення регульованої iнформацiї</w:t>
            </w:r>
          </w:p>
        </w:tc>
      </w:tr>
    </w:tbl>
    <w:p w:rsidR="005039CC" w:rsidRDefault="005039CC">
      <w:pPr>
        <w:widowControl w:val="0"/>
        <w:autoSpaceDE w:val="0"/>
        <w:autoSpaceDN w:val="0"/>
        <w:adjustRightInd w:val="0"/>
        <w:spacing w:after="0" w:line="240" w:lineRule="auto"/>
        <w:rPr>
          <w:rFonts w:ascii="Times New Roman CYR" w:hAnsi="Times New Roman CYR" w:cs="Times New Roman CYR"/>
        </w:rPr>
      </w:pPr>
    </w:p>
    <w:p w:rsidR="005039CC" w:rsidRDefault="00BA31C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br w:type="page"/>
      </w:r>
    </w:p>
    <w:p w:rsidR="005039CC" w:rsidRDefault="006C63C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СПРОЩЕНИЙ ФІНАНСОВИЙ ЗВІТ</w:t>
      </w:r>
    </w:p>
    <w:p w:rsidR="005039CC" w:rsidRDefault="006C63C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5039CC" w:rsidRPr="006C63CD">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КОДИ</w:t>
            </w:r>
          </w:p>
        </w:tc>
      </w:tr>
      <w:tr w:rsidR="005039CC" w:rsidRPr="006C63CD">
        <w:trPr>
          <w:gridBefore w:val="2"/>
          <w:wBefore w:w="6650" w:type="dxa"/>
          <w:trHeight w:val="298"/>
        </w:trPr>
        <w:tc>
          <w:tcPr>
            <w:tcW w:w="1990" w:type="dxa"/>
            <w:tcBorders>
              <w:top w:val="nil"/>
              <w:left w:val="nil"/>
              <w:bottom w:val="nil"/>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2020.01.01</w:t>
            </w:r>
          </w:p>
        </w:tc>
      </w:tr>
      <w:tr w:rsidR="005039CC" w:rsidRPr="006C63CD">
        <w:tc>
          <w:tcPr>
            <w:tcW w:w="2160" w:type="dxa"/>
            <w:tcBorders>
              <w:top w:val="nil"/>
              <w:left w:val="nil"/>
              <w:bottom w:val="nil"/>
              <w:right w:val="nil"/>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ПРИВАТНЕ АКЦIОНЕРНЕ ТОВАРИСТВО "ЖИТЛОКОМУНПОСТАЧТОРГ"</w:t>
            </w:r>
          </w:p>
        </w:tc>
        <w:tc>
          <w:tcPr>
            <w:tcW w:w="1990" w:type="dxa"/>
            <w:tcBorders>
              <w:top w:val="nil"/>
              <w:left w:val="nil"/>
              <w:bottom w:val="nil"/>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03336396</w:t>
            </w:r>
          </w:p>
        </w:tc>
      </w:tr>
      <w:tr w:rsidR="005039CC" w:rsidRPr="006C63CD">
        <w:tc>
          <w:tcPr>
            <w:tcW w:w="2160" w:type="dxa"/>
            <w:tcBorders>
              <w:top w:val="nil"/>
              <w:left w:val="nil"/>
              <w:bottom w:val="nil"/>
              <w:right w:val="nil"/>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Чернігівська область, Деснянський р-н</w:t>
            </w:r>
          </w:p>
        </w:tc>
        <w:tc>
          <w:tcPr>
            <w:tcW w:w="1990" w:type="dxa"/>
            <w:tcBorders>
              <w:top w:val="nil"/>
              <w:left w:val="nil"/>
              <w:bottom w:val="nil"/>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7410136300</w:t>
            </w:r>
          </w:p>
        </w:tc>
      </w:tr>
      <w:tr w:rsidR="005039CC" w:rsidRPr="006C63CD">
        <w:tc>
          <w:tcPr>
            <w:tcW w:w="2160" w:type="dxa"/>
            <w:tcBorders>
              <w:top w:val="nil"/>
              <w:left w:val="nil"/>
              <w:bottom w:val="nil"/>
              <w:right w:val="nil"/>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230</w:t>
            </w:r>
          </w:p>
        </w:tc>
      </w:tr>
      <w:tr w:rsidR="005039CC" w:rsidRPr="006C63CD">
        <w:trPr>
          <w:trHeight w:val="298"/>
        </w:trPr>
        <w:tc>
          <w:tcPr>
            <w:tcW w:w="2160" w:type="dxa"/>
            <w:vMerge w:val="restart"/>
            <w:tcBorders>
              <w:top w:val="nil"/>
              <w:left w:val="nil"/>
              <w:bottom w:val="nil"/>
              <w:right w:val="nil"/>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Будівництво житлових і нежитлових будівель</w:t>
            </w:r>
          </w:p>
        </w:tc>
        <w:tc>
          <w:tcPr>
            <w:tcW w:w="1990" w:type="dxa"/>
            <w:tcBorders>
              <w:top w:val="nil"/>
              <w:left w:val="nil"/>
              <w:bottom w:val="nil"/>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b/>
                <w:bCs/>
              </w:rPr>
            </w:pPr>
            <w:r w:rsidRPr="006C63CD">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41.20</w:t>
            </w:r>
          </w:p>
        </w:tc>
      </w:tr>
    </w:tbl>
    <w:p w:rsidR="005039CC" w:rsidRDefault="006C63C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3</w:t>
      </w:r>
    </w:p>
    <w:p w:rsidR="005039CC" w:rsidRDefault="006C63C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5039CC" w:rsidRDefault="006C63C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14000, Чернігівська обл., . р-н, м. Чернiгiв, вул. Гонча, буд. 59, (0462) 676213</w:t>
      </w:r>
    </w:p>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5039CC" w:rsidRDefault="006C63C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31.12.2019 p.</w:t>
      </w:r>
    </w:p>
    <w:p w:rsidR="005039CC" w:rsidRDefault="006C63C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№1-мс</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5039CC" w:rsidRPr="006C63CD">
        <w:trPr>
          <w:gridBefore w:val="3"/>
          <w:wBefore w:w="7500" w:type="dxa"/>
          <w:trHeight w:val="280"/>
        </w:trPr>
        <w:tc>
          <w:tcPr>
            <w:tcW w:w="1500" w:type="dxa"/>
            <w:gridSpan w:val="2"/>
            <w:tcBorders>
              <w:top w:val="nil"/>
              <w:left w:val="nil"/>
              <w:bottom w:val="nil"/>
              <w:right w:val="single" w:sz="6" w:space="0" w:color="auto"/>
            </w:tcBorders>
            <w:vAlign w:val="center"/>
          </w:tcPr>
          <w:p w:rsidR="005039CC" w:rsidRPr="006C63CD" w:rsidRDefault="006C63CD">
            <w:pPr>
              <w:widowControl w:val="0"/>
              <w:autoSpaceDE w:val="0"/>
              <w:autoSpaceDN w:val="0"/>
              <w:adjustRightInd w:val="0"/>
              <w:spacing w:after="0" w:line="240" w:lineRule="auto"/>
              <w:jc w:val="right"/>
              <w:rPr>
                <w:rFonts w:ascii="Times New Roman CYR" w:hAnsi="Times New Roman CYR" w:cs="Times New Roman CYR"/>
              </w:rPr>
            </w:pPr>
            <w:r w:rsidRPr="006C63CD">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right"/>
              <w:rPr>
                <w:rFonts w:ascii="Times New Roman CYR" w:hAnsi="Times New Roman CYR" w:cs="Times New Roman CYR"/>
              </w:rPr>
            </w:pPr>
            <w:r w:rsidRPr="006C63CD">
              <w:rPr>
                <w:rFonts w:ascii="Times New Roman CYR" w:hAnsi="Times New Roman CYR" w:cs="Times New Roman CYR"/>
              </w:rPr>
              <w:t>1801006</w:t>
            </w:r>
          </w:p>
        </w:tc>
      </w:tr>
      <w:tr w:rsidR="005039CC" w:rsidRPr="006C63CD">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На кінець звітного періоду</w:t>
            </w:r>
          </w:p>
        </w:tc>
      </w:tr>
      <w:tr w:rsidR="005039CC" w:rsidRPr="006C63CD">
        <w:trPr>
          <w:trHeight w:val="200"/>
        </w:trPr>
        <w:tc>
          <w:tcPr>
            <w:tcW w:w="5850" w:type="dxa"/>
            <w:tcBorders>
              <w:top w:val="single" w:sz="6" w:space="0" w:color="auto"/>
              <w:bottom w:val="single" w:sz="6" w:space="0" w:color="auto"/>
              <w:right w:val="single" w:sz="6" w:space="0" w:color="auto"/>
            </w:tcBorders>
            <w:shd w:val="clear" w:color="auto" w:fill="E6E6E6"/>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4</w:t>
            </w: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5039CC" w:rsidRPr="006C63CD" w:rsidRDefault="005039CC">
            <w:pPr>
              <w:widowControl w:val="0"/>
              <w:autoSpaceDE w:val="0"/>
              <w:autoSpaceDN w:val="0"/>
              <w:adjustRightInd w:val="0"/>
              <w:spacing w:after="0" w:line="240" w:lineRule="auto"/>
              <w:rPr>
                <w:rFonts w:ascii="Times New Roman CYR" w:hAnsi="Times New Roman CYR" w:cs="Times New Roman CYR"/>
              </w:rPr>
            </w:pP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95,9</w:t>
            </w:r>
          </w:p>
        </w:tc>
        <w:tc>
          <w:tcPr>
            <w:tcW w:w="1645" w:type="dxa"/>
            <w:gridSpan w:val="2"/>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80,4</w:t>
            </w: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469,8</w:t>
            </w:r>
          </w:p>
        </w:tc>
        <w:tc>
          <w:tcPr>
            <w:tcW w:w="1645" w:type="dxa"/>
            <w:gridSpan w:val="2"/>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455,4</w:t>
            </w: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(373,9)</w:t>
            </w:r>
          </w:p>
        </w:tc>
        <w:tc>
          <w:tcPr>
            <w:tcW w:w="1645" w:type="dxa"/>
            <w:gridSpan w:val="2"/>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(375)</w:t>
            </w: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95,9</w:t>
            </w:r>
          </w:p>
        </w:tc>
        <w:tc>
          <w:tcPr>
            <w:tcW w:w="1645" w:type="dxa"/>
            <w:gridSpan w:val="2"/>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80,4</w:t>
            </w: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rPr>
            </w:pP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23766,7</w:t>
            </w:r>
          </w:p>
        </w:tc>
        <w:tc>
          <w:tcPr>
            <w:tcW w:w="1645" w:type="dxa"/>
            <w:gridSpan w:val="2"/>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36115,3</w:t>
            </w: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26031,4</w:t>
            </w:r>
          </w:p>
        </w:tc>
        <w:tc>
          <w:tcPr>
            <w:tcW w:w="1645" w:type="dxa"/>
            <w:gridSpan w:val="2"/>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21064,4</w:t>
            </w: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527</w:t>
            </w:r>
          </w:p>
        </w:tc>
        <w:tc>
          <w:tcPr>
            <w:tcW w:w="1645" w:type="dxa"/>
            <w:gridSpan w:val="2"/>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154,4</w:t>
            </w: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24,4</w:t>
            </w:r>
          </w:p>
        </w:tc>
        <w:tc>
          <w:tcPr>
            <w:tcW w:w="1645" w:type="dxa"/>
            <w:gridSpan w:val="2"/>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27,5</w:t>
            </w: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50349,5</w:t>
            </w:r>
          </w:p>
        </w:tc>
        <w:tc>
          <w:tcPr>
            <w:tcW w:w="1645" w:type="dxa"/>
            <w:gridSpan w:val="2"/>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57361,6</w:t>
            </w: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50445,4</w:t>
            </w:r>
          </w:p>
        </w:tc>
        <w:tc>
          <w:tcPr>
            <w:tcW w:w="1645" w:type="dxa"/>
            <w:gridSpan w:val="2"/>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57442</w:t>
            </w:r>
          </w:p>
        </w:tc>
      </w:tr>
    </w:tbl>
    <w:p w:rsidR="005039CC" w:rsidRDefault="005039CC">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5039CC" w:rsidRPr="006C63CD">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На кінець звітного періоду</w:t>
            </w:r>
          </w:p>
        </w:tc>
      </w:tr>
      <w:tr w:rsidR="005039CC" w:rsidRPr="006C63CD">
        <w:trPr>
          <w:trHeight w:val="200"/>
        </w:trPr>
        <w:tc>
          <w:tcPr>
            <w:tcW w:w="5850" w:type="dxa"/>
            <w:tcBorders>
              <w:top w:val="single" w:sz="6" w:space="0" w:color="auto"/>
              <w:bottom w:val="single" w:sz="6" w:space="0" w:color="auto"/>
              <w:right w:val="single" w:sz="6" w:space="0" w:color="auto"/>
            </w:tcBorders>
            <w:shd w:val="clear" w:color="auto" w:fill="E6E6E6"/>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4</w:t>
            </w: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rPr>
            </w:pPr>
          </w:p>
        </w:tc>
      </w:tr>
      <w:tr w:rsidR="005039CC" w:rsidRPr="006C63CD">
        <w:trPr>
          <w:trHeight w:val="205"/>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496,2</w:t>
            </w:r>
          </w:p>
        </w:tc>
        <w:tc>
          <w:tcPr>
            <w:tcW w:w="1645"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496,2</w:t>
            </w: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-607</w:t>
            </w:r>
          </w:p>
        </w:tc>
        <w:tc>
          <w:tcPr>
            <w:tcW w:w="1645"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-811,6</w:t>
            </w: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-110,8</w:t>
            </w:r>
          </w:p>
        </w:tc>
        <w:tc>
          <w:tcPr>
            <w:tcW w:w="1645"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-315,4</w:t>
            </w: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21,9</w:t>
            </w:r>
          </w:p>
        </w:tc>
        <w:tc>
          <w:tcPr>
            <w:tcW w:w="1645"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28</w:t>
            </w: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5039CC" w:rsidRPr="006C63CD" w:rsidRDefault="005039CC">
            <w:pPr>
              <w:widowControl w:val="0"/>
              <w:autoSpaceDE w:val="0"/>
              <w:autoSpaceDN w:val="0"/>
              <w:adjustRightInd w:val="0"/>
              <w:spacing w:after="0" w:line="240" w:lineRule="auto"/>
              <w:jc w:val="center"/>
              <w:rPr>
                <w:rFonts w:ascii="Times New Roman CYR" w:hAnsi="Times New Roman CYR" w:cs="Times New Roman CYR"/>
              </w:rPr>
            </w:pP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 xml:space="preserve">Поточна кредиторська заборгованість за: за товари, роботи, </w:t>
            </w:r>
            <w:r w:rsidRPr="006C63CD">
              <w:rPr>
                <w:rFonts w:ascii="Times New Roman CYR" w:hAnsi="Times New Roman CYR" w:cs="Times New Roman CYR"/>
              </w:rPr>
              <w:lastRenderedPageBreak/>
              <w:t>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lastRenderedPageBreak/>
              <w:t>1615</w:t>
            </w:r>
          </w:p>
        </w:tc>
        <w:tc>
          <w:tcPr>
            <w:tcW w:w="1729"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4,8</w:t>
            </w:r>
          </w:p>
        </w:tc>
        <w:tc>
          <w:tcPr>
            <w:tcW w:w="1645"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31,8</w:t>
            </w: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lastRenderedPageBreak/>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13,4</w:t>
            </w:r>
          </w:p>
        </w:tc>
        <w:tc>
          <w:tcPr>
            <w:tcW w:w="1645"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1,9</w:t>
            </w: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0,1</w:t>
            </w:r>
          </w:p>
        </w:tc>
        <w:tc>
          <w:tcPr>
            <w:tcW w:w="1645"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1,4</w:t>
            </w: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4,9</w:t>
            </w:r>
          </w:p>
        </w:tc>
        <w:tc>
          <w:tcPr>
            <w:tcW w:w="1645"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6,1</w:t>
            </w: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50511,1</w:t>
            </w:r>
          </w:p>
        </w:tc>
        <w:tc>
          <w:tcPr>
            <w:tcW w:w="1645"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57688,2</w:t>
            </w: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50534,3</w:t>
            </w:r>
          </w:p>
        </w:tc>
        <w:tc>
          <w:tcPr>
            <w:tcW w:w="1645"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57729,4</w:t>
            </w: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50445,4</w:t>
            </w:r>
          </w:p>
        </w:tc>
        <w:tc>
          <w:tcPr>
            <w:tcW w:w="1645"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57442</w:t>
            </w:r>
          </w:p>
        </w:tc>
      </w:tr>
    </w:tbl>
    <w:p w:rsidR="005039CC" w:rsidRDefault="006C63C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ПрАТ складено у вiдповiдностi з вимогами П(С)БО №25 &lt;Фiнансова звітність мікропідприємництва&gt;, Нацiонального положення (стандарту ) бухгалтерського облiку 25 "Спрощена фiнансова звiтнiсть".</w:t>
      </w:r>
    </w:p>
    <w:p w:rsidR="005039CC" w:rsidRDefault="005039CC">
      <w:pPr>
        <w:widowControl w:val="0"/>
        <w:autoSpaceDE w:val="0"/>
        <w:autoSpaceDN w:val="0"/>
        <w:adjustRightInd w:val="0"/>
        <w:spacing w:after="0" w:line="240" w:lineRule="auto"/>
        <w:jc w:val="both"/>
        <w:rPr>
          <w:rFonts w:ascii="Times New Roman CYR" w:hAnsi="Times New Roman CYR" w:cs="Times New Roman CYR"/>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вiдображенi у фiнансовiй звiтностi за первiсною вартiстю. Метод нарахування амортизацiї прямолiнiйний. Станом на 31 грудня 2018 року залишкова вартiсть основних засобiв становила 95,9 тис.грн., станом на 31.12.2019 - 80,4 тис. грн. Облiк основних засобiв проводиться у вiдповiдностi з вимогами П(С)БО №7 &lt;Основнi засоби&gt; та обраною облiковою полiтикою пiдприємства.</w:t>
      </w:r>
    </w:p>
    <w:p w:rsidR="005039CC" w:rsidRDefault="005039CC">
      <w:pPr>
        <w:widowControl w:val="0"/>
        <w:autoSpaceDE w:val="0"/>
        <w:autoSpaceDN w:val="0"/>
        <w:adjustRightInd w:val="0"/>
        <w:spacing w:after="0" w:line="240" w:lineRule="auto"/>
        <w:jc w:val="both"/>
        <w:rPr>
          <w:rFonts w:ascii="Times New Roman CYR" w:hAnsi="Times New Roman CYR" w:cs="Times New Roman CYR"/>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облiк та оцiнка зобов'язань Товариства в основному здiйснюється у вiдповiдностi з вимогами П(С)БО №11 &lt;Зобов'язання&gt;. </w:t>
      </w:r>
    </w:p>
    <w:p w:rsidR="005039CC" w:rsidRDefault="005039CC">
      <w:pPr>
        <w:widowControl w:val="0"/>
        <w:autoSpaceDE w:val="0"/>
        <w:autoSpaceDN w:val="0"/>
        <w:adjustRightInd w:val="0"/>
        <w:spacing w:after="0" w:line="240" w:lineRule="auto"/>
        <w:jc w:val="both"/>
        <w:rPr>
          <w:rFonts w:ascii="Times New Roman CYR" w:hAnsi="Times New Roman CYR" w:cs="Times New Roman CYR"/>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Поточнi зобов'язання складаються з поточних зобов'язань за розрахунками з бюджетом, зi страхування, з оплати працi та з iнших поточних зобов'язань.</w:t>
      </w:r>
    </w:p>
    <w:p w:rsidR="005039CC" w:rsidRDefault="005039CC">
      <w:pPr>
        <w:widowControl w:val="0"/>
        <w:autoSpaceDE w:val="0"/>
        <w:autoSpaceDN w:val="0"/>
        <w:adjustRightInd w:val="0"/>
        <w:spacing w:after="0" w:line="240" w:lineRule="auto"/>
        <w:jc w:val="both"/>
        <w:rPr>
          <w:rFonts w:ascii="Times New Roman CYR" w:hAnsi="Times New Roman CYR" w:cs="Times New Roman CYR"/>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Заборгованiсть по розрахунках з бюджетом є поточною. Розрахунки по заробiтнiй платi здiйснюються своєчасно, у вiдповiдностi з чинним законодавством.</w:t>
      </w:r>
    </w:p>
    <w:p w:rsidR="005039CC" w:rsidRDefault="005039CC">
      <w:pPr>
        <w:widowControl w:val="0"/>
        <w:autoSpaceDE w:val="0"/>
        <w:autoSpaceDN w:val="0"/>
        <w:adjustRightInd w:val="0"/>
        <w:spacing w:after="0" w:line="240" w:lineRule="auto"/>
        <w:jc w:val="both"/>
        <w:rPr>
          <w:rFonts w:ascii="Times New Roman CYR" w:hAnsi="Times New Roman CYR" w:cs="Times New Roman CYR"/>
        </w:rPr>
      </w:pPr>
    </w:p>
    <w:p w:rsidR="005039CC" w:rsidRDefault="005039CC">
      <w:pPr>
        <w:widowControl w:val="0"/>
        <w:autoSpaceDE w:val="0"/>
        <w:autoSpaceDN w:val="0"/>
        <w:adjustRightInd w:val="0"/>
        <w:spacing w:after="0" w:line="240" w:lineRule="auto"/>
        <w:jc w:val="both"/>
        <w:rPr>
          <w:rFonts w:ascii="Times New Roman CYR" w:hAnsi="Times New Roman CYR" w:cs="Times New Roman CYR"/>
        </w:rPr>
      </w:pPr>
    </w:p>
    <w:p w:rsidR="005039CC" w:rsidRDefault="005039CC">
      <w:pPr>
        <w:widowControl w:val="0"/>
        <w:autoSpaceDE w:val="0"/>
        <w:autoSpaceDN w:val="0"/>
        <w:adjustRightInd w:val="0"/>
        <w:spacing w:after="0" w:line="240" w:lineRule="auto"/>
        <w:rPr>
          <w:rFonts w:ascii="Times New Roman CYR" w:hAnsi="Times New Roman CYR" w:cs="Times New Roman CYR"/>
        </w:rPr>
      </w:pPr>
    </w:p>
    <w:p w:rsidR="005039CC" w:rsidRDefault="005039CC">
      <w:pPr>
        <w:widowControl w:val="0"/>
        <w:autoSpaceDE w:val="0"/>
        <w:autoSpaceDN w:val="0"/>
        <w:adjustRightInd w:val="0"/>
        <w:spacing w:after="0" w:line="240" w:lineRule="auto"/>
        <w:rPr>
          <w:rFonts w:ascii="Times New Roman CYR" w:hAnsi="Times New Roman CYR" w:cs="Times New Roman CYR"/>
        </w:rPr>
        <w:sectPr w:rsidR="005039CC">
          <w:pgSz w:w="12240" w:h="15840"/>
          <w:pgMar w:top="850" w:right="850" w:bottom="850" w:left="1400" w:header="708" w:footer="708" w:gutter="0"/>
          <w:cols w:space="720"/>
          <w:noEndnote/>
        </w:sectPr>
      </w:pPr>
    </w:p>
    <w:p w:rsidR="005039CC" w:rsidRDefault="006C63C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5039CC" w:rsidRDefault="006C63C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2019 р.</w:t>
      </w:r>
    </w:p>
    <w:p w:rsidR="005039CC" w:rsidRDefault="006C63C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№2-мc</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5039CC" w:rsidRPr="006C63CD">
        <w:trPr>
          <w:gridBefore w:val="3"/>
          <w:wBefore w:w="7500" w:type="dxa"/>
          <w:trHeight w:val="280"/>
        </w:trPr>
        <w:tc>
          <w:tcPr>
            <w:tcW w:w="1500" w:type="dxa"/>
            <w:gridSpan w:val="2"/>
            <w:tcBorders>
              <w:top w:val="nil"/>
              <w:left w:val="nil"/>
              <w:bottom w:val="nil"/>
              <w:right w:val="single" w:sz="6" w:space="0" w:color="auto"/>
            </w:tcBorders>
            <w:vAlign w:val="center"/>
          </w:tcPr>
          <w:p w:rsidR="005039CC" w:rsidRPr="006C63CD" w:rsidRDefault="006C63CD">
            <w:pPr>
              <w:widowControl w:val="0"/>
              <w:autoSpaceDE w:val="0"/>
              <w:autoSpaceDN w:val="0"/>
              <w:adjustRightInd w:val="0"/>
              <w:spacing w:after="0" w:line="240" w:lineRule="auto"/>
              <w:jc w:val="right"/>
              <w:rPr>
                <w:rFonts w:ascii="Times New Roman CYR" w:hAnsi="Times New Roman CYR" w:cs="Times New Roman CYR"/>
              </w:rPr>
            </w:pPr>
            <w:r w:rsidRPr="006C63CD">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right"/>
              <w:rPr>
                <w:rFonts w:ascii="Times New Roman CYR" w:hAnsi="Times New Roman CYR" w:cs="Times New Roman CYR"/>
              </w:rPr>
            </w:pPr>
            <w:r w:rsidRPr="006C63CD">
              <w:rPr>
                <w:rFonts w:ascii="Times New Roman CYR" w:hAnsi="Times New Roman CYR" w:cs="Times New Roman CYR"/>
              </w:rPr>
              <w:t>1801007</w:t>
            </w:r>
          </w:p>
        </w:tc>
      </w:tr>
      <w:tr w:rsidR="005039CC" w:rsidRPr="006C63CD">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За попередній період</w:t>
            </w:r>
          </w:p>
        </w:tc>
      </w:tr>
      <w:tr w:rsidR="005039CC" w:rsidRPr="006C63CD">
        <w:trPr>
          <w:trHeight w:val="200"/>
        </w:trPr>
        <w:tc>
          <w:tcPr>
            <w:tcW w:w="5850" w:type="dxa"/>
            <w:tcBorders>
              <w:top w:val="single" w:sz="6" w:space="0" w:color="auto"/>
              <w:bottom w:val="single" w:sz="6" w:space="0" w:color="auto"/>
              <w:right w:val="single" w:sz="6" w:space="0" w:color="auto"/>
            </w:tcBorders>
            <w:shd w:val="clear" w:color="auto" w:fill="E6E6E6"/>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4</w:t>
            </w: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200,5</w:t>
            </w:r>
          </w:p>
        </w:tc>
        <w:tc>
          <w:tcPr>
            <w:tcW w:w="1645" w:type="dxa"/>
            <w:gridSpan w:val="2"/>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227,2</w:t>
            </w: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20,7</w:t>
            </w: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b/>
                <w:bCs/>
              </w:rPr>
              <w:t xml:space="preserve">Разом доходи </w:t>
            </w:r>
            <w:r w:rsidRPr="006C63CD">
              <w:rPr>
                <w:rFonts w:ascii="Times New Roman CYR" w:hAnsi="Times New Roman CYR" w:cs="Times New Roman CYR"/>
              </w:rPr>
              <w:t>(2000 + 2160)</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200,5</w:t>
            </w:r>
          </w:p>
        </w:tc>
        <w:tc>
          <w:tcPr>
            <w:tcW w:w="1645" w:type="dxa"/>
            <w:gridSpan w:val="2"/>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247,9</w:t>
            </w: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(78,5)</w:t>
            </w:r>
          </w:p>
        </w:tc>
        <w:tc>
          <w:tcPr>
            <w:tcW w:w="1645" w:type="dxa"/>
            <w:gridSpan w:val="2"/>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(99,6)</w:t>
            </w: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(326,6)</w:t>
            </w:r>
          </w:p>
        </w:tc>
        <w:tc>
          <w:tcPr>
            <w:tcW w:w="1645" w:type="dxa"/>
            <w:gridSpan w:val="2"/>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(309,7)</w:t>
            </w: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b/>
                <w:bCs/>
              </w:rPr>
              <w:t xml:space="preserve">Разом витрати </w:t>
            </w:r>
            <w:r w:rsidRPr="006C63CD">
              <w:rPr>
                <w:rFonts w:ascii="Times New Roman CYR" w:hAnsi="Times New Roman CYR" w:cs="Times New Roman CYR"/>
              </w:rPr>
              <w:t>(2050 + 2165)</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(405,1)</w:t>
            </w:r>
          </w:p>
        </w:tc>
        <w:tc>
          <w:tcPr>
            <w:tcW w:w="1645" w:type="dxa"/>
            <w:gridSpan w:val="2"/>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(409,3)</w:t>
            </w: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-204,6</w:t>
            </w:r>
          </w:p>
        </w:tc>
        <w:tc>
          <w:tcPr>
            <w:tcW w:w="1645" w:type="dxa"/>
            <w:gridSpan w:val="2"/>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-161,4</w:t>
            </w: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 xml:space="preserve">Витрати (доходи), які зменшують (збільшують) фінансовий результат після оподаткування </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w:t>
            </w:r>
          </w:p>
        </w:tc>
      </w:tr>
      <w:tr w:rsidR="005039CC" w:rsidRPr="006C63CD">
        <w:trPr>
          <w:trHeight w:val="200"/>
        </w:trPr>
        <w:tc>
          <w:tcPr>
            <w:tcW w:w="58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b/>
                <w:bCs/>
              </w:rPr>
              <w:t xml:space="preserve">Чистий прибуток (збиток) </w:t>
            </w:r>
            <w:r w:rsidRPr="006C63CD">
              <w:rPr>
                <w:rFonts w:ascii="Times New Roman CYR" w:hAnsi="Times New Roman CYR" w:cs="Times New Roman CYR"/>
              </w:rPr>
              <w:t>(2290 - 2300 - (+) 2310)</w:t>
            </w:r>
          </w:p>
        </w:tc>
        <w:tc>
          <w:tcPr>
            <w:tcW w:w="776"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-204,6</w:t>
            </w:r>
          </w:p>
        </w:tc>
        <w:tc>
          <w:tcPr>
            <w:tcW w:w="1645" w:type="dxa"/>
            <w:gridSpan w:val="2"/>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-161,4</w:t>
            </w:r>
          </w:p>
        </w:tc>
      </w:tr>
    </w:tbl>
    <w:p w:rsidR="005039CC" w:rsidRDefault="006C63C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Товариством у вiдповiдностi з вимогами П(С)БО №25 &lt;Фiнансова звiтність мікропiдприємництва&gt;,  Нацiонального положення (стандарту ) бухгалтерського облiку 25 "Спрощена фiнансова звiтнiсть".</w:t>
      </w:r>
    </w:p>
    <w:p w:rsidR="005039CC" w:rsidRDefault="005039CC">
      <w:pPr>
        <w:widowControl w:val="0"/>
        <w:autoSpaceDE w:val="0"/>
        <w:autoSpaceDN w:val="0"/>
        <w:adjustRightInd w:val="0"/>
        <w:spacing w:after="0" w:line="240" w:lineRule="auto"/>
        <w:jc w:val="both"/>
        <w:rPr>
          <w:rFonts w:ascii="Times New Roman CYR" w:hAnsi="Times New Roman CYR" w:cs="Times New Roman CYR"/>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(виручка) вiд реалiзацiї продукцiї (товарiв, робiт, послуг), iншi операцiйнi та iншi звичайнi доходи за 2019 рiк Товариством визначалися в облiку в цiлому iз дотриманням вимог П(С)БО №15 № "Дохiд".</w:t>
      </w:r>
    </w:p>
    <w:p w:rsidR="005039CC" w:rsidRDefault="005039CC">
      <w:pPr>
        <w:widowControl w:val="0"/>
        <w:autoSpaceDE w:val="0"/>
        <w:autoSpaceDN w:val="0"/>
        <w:adjustRightInd w:val="0"/>
        <w:spacing w:after="0" w:line="240" w:lineRule="auto"/>
        <w:jc w:val="both"/>
        <w:rPr>
          <w:rFonts w:ascii="Times New Roman CYR" w:hAnsi="Times New Roman CYR" w:cs="Times New Roman CYR"/>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Облiк витрат дiяльностi здiйснювався в цiлому вiдповiдно до вимог П(С)БО №16 "Витрати".</w:t>
      </w:r>
    </w:p>
    <w:p w:rsidR="005039CC" w:rsidRDefault="005039CC">
      <w:pPr>
        <w:widowControl w:val="0"/>
        <w:autoSpaceDE w:val="0"/>
        <w:autoSpaceDN w:val="0"/>
        <w:adjustRightInd w:val="0"/>
        <w:spacing w:after="0" w:line="240" w:lineRule="auto"/>
        <w:jc w:val="both"/>
        <w:rPr>
          <w:rFonts w:ascii="Times New Roman CYR" w:hAnsi="Times New Roman CYR" w:cs="Times New Roman CYR"/>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результатами фiнансово-господарської дiяльностi за 2019 рiк Товариством отримано збиток 204,6 тис.грн.</w:t>
      </w:r>
    </w:p>
    <w:p w:rsidR="005039CC" w:rsidRDefault="005039CC">
      <w:pPr>
        <w:widowControl w:val="0"/>
        <w:autoSpaceDE w:val="0"/>
        <w:autoSpaceDN w:val="0"/>
        <w:adjustRightInd w:val="0"/>
        <w:spacing w:after="0" w:line="240" w:lineRule="auto"/>
        <w:jc w:val="both"/>
        <w:rPr>
          <w:rFonts w:ascii="Times New Roman CYR" w:hAnsi="Times New Roman CYR" w:cs="Times New Roman CYR"/>
        </w:rPr>
      </w:pPr>
    </w:p>
    <w:p w:rsidR="005039CC" w:rsidRDefault="005039CC">
      <w:pPr>
        <w:widowControl w:val="0"/>
        <w:autoSpaceDE w:val="0"/>
        <w:autoSpaceDN w:val="0"/>
        <w:adjustRightInd w:val="0"/>
        <w:spacing w:after="0" w:line="240" w:lineRule="auto"/>
        <w:jc w:val="both"/>
        <w:rPr>
          <w:rFonts w:ascii="Times New Roman CYR" w:hAnsi="Times New Roman CYR" w:cs="Times New Roman CYR"/>
        </w:rPr>
      </w:pPr>
    </w:p>
    <w:p w:rsidR="005039CC" w:rsidRDefault="005039CC">
      <w:pPr>
        <w:widowControl w:val="0"/>
        <w:autoSpaceDE w:val="0"/>
        <w:autoSpaceDN w:val="0"/>
        <w:adjustRightInd w:val="0"/>
        <w:spacing w:after="0" w:line="240" w:lineRule="auto"/>
        <w:jc w:val="both"/>
        <w:rPr>
          <w:rFonts w:ascii="Times New Roman CYR" w:hAnsi="Times New Roman CYR" w:cs="Times New Roman CYR"/>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Соронович Л.І.</w:t>
      </w:r>
    </w:p>
    <w:p w:rsidR="005039CC" w:rsidRDefault="005039CC">
      <w:pPr>
        <w:widowControl w:val="0"/>
        <w:autoSpaceDE w:val="0"/>
        <w:autoSpaceDN w:val="0"/>
        <w:adjustRightInd w:val="0"/>
        <w:spacing w:after="0" w:line="240" w:lineRule="auto"/>
        <w:jc w:val="both"/>
        <w:rPr>
          <w:rFonts w:ascii="Times New Roman CYR" w:hAnsi="Times New Roman CYR" w:cs="Times New Roman CYR"/>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Алієва С.М.</w:t>
      </w:r>
    </w:p>
    <w:p w:rsidR="005039CC" w:rsidRDefault="005039CC">
      <w:pPr>
        <w:widowControl w:val="0"/>
        <w:autoSpaceDE w:val="0"/>
        <w:autoSpaceDN w:val="0"/>
        <w:adjustRightInd w:val="0"/>
        <w:spacing w:after="0" w:line="240" w:lineRule="auto"/>
        <w:jc w:val="both"/>
        <w:rPr>
          <w:rFonts w:ascii="Times New Roman CYR" w:hAnsi="Times New Roman CYR" w:cs="Times New Roman CYR"/>
        </w:rPr>
        <w:sectPr w:rsidR="005039CC">
          <w:pgSz w:w="12240" w:h="15840"/>
          <w:pgMar w:top="850" w:right="850" w:bottom="850" w:left="1400" w:header="708" w:footer="708" w:gutter="0"/>
          <w:cols w:space="720"/>
          <w:noEndnote/>
        </w:sectPr>
      </w:pPr>
    </w:p>
    <w:p w:rsidR="005039CC" w:rsidRDefault="006C63C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Заява про вiдповiдальнiсть керiвництва щодо пiдготовки та затвердження фiнансової звiтностi за рiк, що закiнчився 31.12.2019 року.</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вiдповiдає за пiдготовку фiнансової звiтностi, яка складена вiдповiдно до вимог, якi встановленi нормами Закону України "Про бухгалтерський облiк та фiнансову звiтнiсть в Українi" та дiючими в Українi Положеннями (Стандартами) бухгалтерського облiку, а також за подання iнформацiї про основнi принципи облiкової полiтики, що застосовуються Товариством. </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пiдготовки фiнансової звiтностi Товариство вiдповiдає за:</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належний вибiр облiкової полiтики;</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подання iнформацiї включно з даними про облiкову полiтику, у спосiб, який забезпечує доцiльнiсть, достовiрнiсть, порiвняннiсть та зрозумiлiсть такої iнформацiї;</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розкриття додаткової iнформацiї , яка не наведена безпосередньо у фiнансових звiтах,  але є обов'язковою вiдповiдно до вимог П(С)БО;</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Iнформацiю, що мiстить додатковий аналiз статей звiтностi, потрiбний для забезпечення її зрозумiлостi та доречностi;</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здiйснення оцiнки щодо здатностi Товариства продовжувати свою дiяльнiсть на безперервнiй основi у найближчому майбутньому.</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також вiдповiдає за:</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створення, впровадження та пiдтримання ефективної та надiйної системи внутрiшнього контролю у всiх пiдроздiлах Товариства;</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належної облiкової документацiї, яка дозволяє у будь-який час з достатньою точнiстю розкрити та пояснити операцiї Товариства та iнформацiю щодо її фiнансового стану, та яка надає керiвництву можливiсть забезпечити вiдповiднiсть фiнансової звiтностi Товариства вимогам П(С)БО;</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облiкової документацiї у вiдповiдностi до законодавства України;</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застосування обгрунтовано доступних заходiв щодо збереження активiв Товариства;</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запобiгання i виявлення випадкiв шахрайства та iнших порушень</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фiнансова звiтнiсть Товариства за рiк, який закiнчився 31.12.2019 року була затверджена керiвництвом перед оприлюдненням.</w:t>
      </w: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5039CC">
      <w:pPr>
        <w:widowControl w:val="0"/>
        <w:autoSpaceDE w:val="0"/>
        <w:autoSpaceDN w:val="0"/>
        <w:adjustRightInd w:val="0"/>
        <w:spacing w:after="0" w:line="240" w:lineRule="auto"/>
        <w:jc w:val="both"/>
        <w:rPr>
          <w:rFonts w:ascii="Times New Roman CYR" w:hAnsi="Times New Roman CYR" w:cs="Times New Roman CYR"/>
          <w:sz w:val="24"/>
          <w:szCs w:val="24"/>
        </w:rPr>
      </w:pPr>
    </w:p>
    <w:p w:rsidR="005039CC" w:rsidRDefault="005039CC">
      <w:pPr>
        <w:widowControl w:val="0"/>
        <w:autoSpaceDE w:val="0"/>
        <w:autoSpaceDN w:val="0"/>
        <w:adjustRightInd w:val="0"/>
        <w:spacing w:after="0" w:line="240" w:lineRule="auto"/>
        <w:rPr>
          <w:rFonts w:ascii="Times New Roman CYR" w:hAnsi="Times New Roman CYR" w:cs="Times New Roman CYR"/>
          <w:sz w:val="24"/>
          <w:szCs w:val="24"/>
        </w:rPr>
      </w:pPr>
    </w:p>
    <w:p w:rsidR="005039CC" w:rsidRDefault="006C63C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XIX. Відомості щодо особливої інформації та інформації про іпотечні цінні папери, що виникала протягом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5039CC" w:rsidRPr="006C63CD">
        <w:trPr>
          <w:trHeight w:val="200"/>
        </w:trPr>
        <w:tc>
          <w:tcPr>
            <w:tcW w:w="14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b/>
                <w:bCs/>
              </w:rPr>
            </w:pPr>
            <w:r w:rsidRPr="006C63CD">
              <w:rPr>
                <w:rFonts w:ascii="Times New Roman CYR" w:hAnsi="Times New Roman CYR" w:cs="Times New Roman CYR"/>
                <w:b/>
                <w:bCs/>
              </w:rPr>
              <w:t>Вид інформації</w:t>
            </w:r>
          </w:p>
        </w:tc>
      </w:tr>
      <w:tr w:rsidR="005039CC" w:rsidRPr="006C63CD">
        <w:trPr>
          <w:trHeight w:val="200"/>
        </w:trPr>
        <w:tc>
          <w:tcPr>
            <w:tcW w:w="1450" w:type="dxa"/>
            <w:tcBorders>
              <w:top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3</w:t>
            </w:r>
          </w:p>
        </w:tc>
      </w:tr>
      <w:tr w:rsidR="005039CC" w:rsidRPr="006C63CD">
        <w:trPr>
          <w:trHeight w:val="200"/>
        </w:trPr>
        <w:tc>
          <w:tcPr>
            <w:tcW w:w="1450"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04.02.2019</w:t>
            </w:r>
          </w:p>
        </w:tc>
        <w:tc>
          <w:tcPr>
            <w:tcW w:w="225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04.02.2019</w:t>
            </w:r>
          </w:p>
        </w:tc>
        <w:tc>
          <w:tcPr>
            <w:tcW w:w="6300" w:type="dxa"/>
            <w:tcBorders>
              <w:top w:val="single" w:sz="6" w:space="0" w:color="auto"/>
              <w:left w:val="single" w:sz="6" w:space="0" w:color="auto"/>
              <w:bottom w:val="single" w:sz="6" w:space="0" w:color="auto"/>
            </w:tcBorders>
          </w:tcPr>
          <w:p w:rsidR="005039CC" w:rsidRPr="006C63CD" w:rsidRDefault="006C63CD" w:rsidP="00AA318E">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Відомості про зміну складу посадових осіб емітента</w:t>
            </w:r>
          </w:p>
        </w:tc>
      </w:tr>
      <w:tr w:rsidR="005039CC" w:rsidRPr="006C63CD">
        <w:trPr>
          <w:trHeight w:val="200"/>
        </w:trPr>
        <w:tc>
          <w:tcPr>
            <w:tcW w:w="1450" w:type="dxa"/>
            <w:tcBorders>
              <w:top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26.04.2019</w:t>
            </w:r>
          </w:p>
        </w:tc>
        <w:tc>
          <w:tcPr>
            <w:tcW w:w="2250" w:type="dxa"/>
            <w:tcBorders>
              <w:top w:val="single" w:sz="6" w:space="0" w:color="auto"/>
              <w:left w:val="single" w:sz="6" w:space="0" w:color="auto"/>
              <w:bottom w:val="single" w:sz="6" w:space="0" w:color="auto"/>
              <w:right w:val="single" w:sz="6" w:space="0" w:color="auto"/>
            </w:tcBorders>
          </w:tcPr>
          <w:p w:rsidR="005039CC" w:rsidRPr="006C63CD" w:rsidRDefault="006C63CD">
            <w:pPr>
              <w:widowControl w:val="0"/>
              <w:autoSpaceDE w:val="0"/>
              <w:autoSpaceDN w:val="0"/>
              <w:adjustRightInd w:val="0"/>
              <w:spacing w:after="0" w:line="240" w:lineRule="auto"/>
              <w:jc w:val="center"/>
              <w:rPr>
                <w:rFonts w:ascii="Times New Roman CYR" w:hAnsi="Times New Roman CYR" w:cs="Times New Roman CYR"/>
              </w:rPr>
            </w:pPr>
            <w:r w:rsidRPr="006C63CD">
              <w:rPr>
                <w:rFonts w:ascii="Times New Roman CYR" w:hAnsi="Times New Roman CYR" w:cs="Times New Roman CYR"/>
              </w:rPr>
              <w:t>26.04.2019</w:t>
            </w:r>
          </w:p>
        </w:tc>
        <w:tc>
          <w:tcPr>
            <w:tcW w:w="6300" w:type="dxa"/>
            <w:tcBorders>
              <w:top w:val="single" w:sz="6" w:space="0" w:color="auto"/>
              <w:left w:val="single" w:sz="6" w:space="0" w:color="auto"/>
              <w:bottom w:val="single" w:sz="6" w:space="0" w:color="auto"/>
            </w:tcBorders>
          </w:tcPr>
          <w:p w:rsidR="005039CC" w:rsidRPr="006C63CD" w:rsidRDefault="006C63CD" w:rsidP="00AA318E">
            <w:pPr>
              <w:widowControl w:val="0"/>
              <w:autoSpaceDE w:val="0"/>
              <w:autoSpaceDN w:val="0"/>
              <w:adjustRightInd w:val="0"/>
              <w:spacing w:after="0" w:line="240" w:lineRule="auto"/>
              <w:rPr>
                <w:rFonts w:ascii="Times New Roman CYR" w:hAnsi="Times New Roman CYR" w:cs="Times New Roman CYR"/>
              </w:rPr>
            </w:pPr>
            <w:r w:rsidRPr="006C63CD">
              <w:rPr>
                <w:rFonts w:ascii="Times New Roman CYR" w:hAnsi="Times New Roman CYR" w:cs="Times New Roman CYR"/>
              </w:rPr>
              <w:t>Відомості про прийняття рішення про попереднє надання згоди на вчинення значних правочинів</w:t>
            </w:r>
          </w:p>
        </w:tc>
      </w:tr>
    </w:tbl>
    <w:p w:rsidR="006C63CD" w:rsidRDefault="006C63CD">
      <w:pPr>
        <w:widowControl w:val="0"/>
        <w:autoSpaceDE w:val="0"/>
        <w:autoSpaceDN w:val="0"/>
        <w:adjustRightInd w:val="0"/>
        <w:spacing w:after="0" w:line="240" w:lineRule="auto"/>
        <w:rPr>
          <w:rFonts w:ascii="Times New Roman CYR" w:hAnsi="Times New Roman CYR" w:cs="Times New Roman CYR"/>
        </w:rPr>
      </w:pPr>
    </w:p>
    <w:sectPr w:rsidR="006C63CD">
      <w:pgSz w:w="12240" w:h="15840"/>
      <w:pgMar w:top="850" w:right="850" w:bottom="850" w:left="14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9AA"/>
    <w:multiLevelType w:val="hybridMultilevel"/>
    <w:tmpl w:val="01440530"/>
    <w:lvl w:ilvl="0" w:tplc="86BECB4E">
      <w:start w:val="1"/>
      <w:numFmt w:val="lowerLetter"/>
      <w:lvlText w:val="(%1)"/>
      <w:lvlJc w:val="left"/>
      <w:pPr>
        <w:ind w:left="1074" w:hanging="398"/>
      </w:pPr>
      <w:rPr>
        <w:rFonts w:ascii="Georgia" w:eastAsia="Times New Roman" w:hAnsi="Georgia" w:cs="Georgia" w:hint="default"/>
        <w:w w:val="108"/>
        <w:sz w:val="19"/>
        <w:szCs w:val="19"/>
      </w:rPr>
    </w:lvl>
    <w:lvl w:ilvl="1" w:tplc="07860428">
      <w:numFmt w:val="bullet"/>
      <w:lvlText w:val="•"/>
      <w:lvlJc w:val="left"/>
      <w:pPr>
        <w:ind w:left="1776" w:hanging="398"/>
      </w:pPr>
      <w:rPr>
        <w:rFonts w:hint="default"/>
      </w:rPr>
    </w:lvl>
    <w:lvl w:ilvl="2" w:tplc="DE341BF2">
      <w:numFmt w:val="bullet"/>
      <w:lvlText w:val="•"/>
      <w:lvlJc w:val="left"/>
      <w:pPr>
        <w:ind w:left="2473" w:hanging="398"/>
      </w:pPr>
      <w:rPr>
        <w:rFonts w:hint="default"/>
      </w:rPr>
    </w:lvl>
    <w:lvl w:ilvl="3" w:tplc="75AA77B8">
      <w:numFmt w:val="bullet"/>
      <w:lvlText w:val="•"/>
      <w:lvlJc w:val="left"/>
      <w:pPr>
        <w:ind w:left="3170" w:hanging="398"/>
      </w:pPr>
      <w:rPr>
        <w:rFonts w:hint="default"/>
      </w:rPr>
    </w:lvl>
    <w:lvl w:ilvl="4" w:tplc="4D400496">
      <w:numFmt w:val="bullet"/>
      <w:lvlText w:val="•"/>
      <w:lvlJc w:val="left"/>
      <w:pPr>
        <w:ind w:left="3866" w:hanging="398"/>
      </w:pPr>
      <w:rPr>
        <w:rFonts w:hint="default"/>
      </w:rPr>
    </w:lvl>
    <w:lvl w:ilvl="5" w:tplc="6D608434">
      <w:numFmt w:val="bullet"/>
      <w:lvlText w:val="•"/>
      <w:lvlJc w:val="left"/>
      <w:pPr>
        <w:ind w:left="4563" w:hanging="398"/>
      </w:pPr>
      <w:rPr>
        <w:rFonts w:hint="default"/>
      </w:rPr>
    </w:lvl>
    <w:lvl w:ilvl="6" w:tplc="3952902C">
      <w:numFmt w:val="bullet"/>
      <w:lvlText w:val="•"/>
      <w:lvlJc w:val="left"/>
      <w:pPr>
        <w:ind w:left="5260" w:hanging="398"/>
      </w:pPr>
      <w:rPr>
        <w:rFonts w:hint="default"/>
      </w:rPr>
    </w:lvl>
    <w:lvl w:ilvl="7" w:tplc="618C9960">
      <w:numFmt w:val="bullet"/>
      <w:lvlText w:val="•"/>
      <w:lvlJc w:val="left"/>
      <w:pPr>
        <w:ind w:left="5957" w:hanging="398"/>
      </w:pPr>
      <w:rPr>
        <w:rFonts w:hint="default"/>
      </w:rPr>
    </w:lvl>
    <w:lvl w:ilvl="8" w:tplc="91108496">
      <w:numFmt w:val="bullet"/>
      <w:lvlText w:val="•"/>
      <w:lvlJc w:val="left"/>
      <w:pPr>
        <w:ind w:left="6653" w:hanging="398"/>
      </w:pPr>
      <w:rPr>
        <w:rFonts w:hint="default"/>
      </w:rPr>
    </w:lvl>
  </w:abstractNum>
  <w:abstractNum w:abstractNumId="1">
    <w:nsid w:val="196D288F"/>
    <w:multiLevelType w:val="singleLevel"/>
    <w:tmpl w:val="86E0D53E"/>
    <w:lvl w:ilvl="0">
      <w:numFmt w:val="bullet"/>
      <w:lvlText w:val="-"/>
      <w:lvlJc w:val="left"/>
      <w:pPr>
        <w:tabs>
          <w:tab w:val="num" w:pos="786"/>
        </w:tabs>
        <w:ind w:left="786" w:hanging="360"/>
      </w:pPr>
      <w:rPr>
        <w:rFonts w:hint="default"/>
      </w:rPr>
    </w:lvl>
  </w:abstractNum>
  <w:abstractNum w:abstractNumId="2">
    <w:nsid w:val="512115F2"/>
    <w:multiLevelType w:val="hybridMultilevel"/>
    <w:tmpl w:val="AB6E15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6A51E88"/>
    <w:multiLevelType w:val="hybridMultilevel"/>
    <w:tmpl w:val="A4AA7B5A"/>
    <w:lvl w:ilvl="0" w:tplc="7826BCC0">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AB9"/>
    <w:rsid w:val="00004C0D"/>
    <w:rsid w:val="001632C3"/>
    <w:rsid w:val="00456FE9"/>
    <w:rsid w:val="005039CC"/>
    <w:rsid w:val="00560FFA"/>
    <w:rsid w:val="00561A57"/>
    <w:rsid w:val="005B0E7A"/>
    <w:rsid w:val="005B71F2"/>
    <w:rsid w:val="006C63CD"/>
    <w:rsid w:val="00702C7D"/>
    <w:rsid w:val="00703AB9"/>
    <w:rsid w:val="007E469D"/>
    <w:rsid w:val="00884EFD"/>
    <w:rsid w:val="008B263A"/>
    <w:rsid w:val="008E0AE8"/>
    <w:rsid w:val="009C7601"/>
    <w:rsid w:val="00AA318E"/>
    <w:rsid w:val="00AF4AF2"/>
    <w:rsid w:val="00BA31CC"/>
    <w:rsid w:val="00D207FA"/>
    <w:rsid w:val="00FA11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4">
    <w:name w:val="heading 4"/>
    <w:basedOn w:val="a"/>
    <w:next w:val="a"/>
    <w:link w:val="40"/>
    <w:qFormat/>
    <w:rsid w:val="00BA31CC"/>
    <w:pPr>
      <w:keepNext/>
      <w:widowControl w:val="0"/>
      <w:spacing w:after="0" w:line="240" w:lineRule="auto"/>
      <w:jc w:val="center"/>
      <w:outlineLvl w:val="3"/>
    </w:pPr>
    <w:rPr>
      <w:rFonts w:ascii="Times New Roman" w:hAnsi="Times New Roman"/>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BA31CC"/>
    <w:rPr>
      <w:rFonts w:ascii="Times New Roman" w:eastAsia="Times New Roman" w:hAnsi="Times New Roman" w:cs="Times New Roman"/>
      <w:sz w:val="24"/>
      <w:szCs w:val="20"/>
      <w:lang w:val="ru-RU" w:eastAsia="ru-RU"/>
    </w:rPr>
  </w:style>
  <w:style w:type="paragraph" w:styleId="2">
    <w:name w:val="Body Text 2"/>
    <w:basedOn w:val="a"/>
    <w:link w:val="20"/>
    <w:rsid w:val="00BA31CC"/>
    <w:pPr>
      <w:spacing w:after="0" w:line="240" w:lineRule="auto"/>
      <w:jc w:val="center"/>
    </w:pPr>
    <w:rPr>
      <w:rFonts w:ascii="Times New Roman" w:hAnsi="Times New Roman"/>
      <w:szCs w:val="20"/>
      <w:lang w:eastAsia="ru-RU"/>
    </w:rPr>
  </w:style>
  <w:style w:type="character" w:customStyle="1" w:styleId="20">
    <w:name w:val="Основной текст 2 Знак"/>
    <w:link w:val="2"/>
    <w:rsid w:val="00BA31CC"/>
    <w:rPr>
      <w:rFonts w:ascii="Times New Roman" w:eastAsia="Times New Roman" w:hAnsi="Times New Roman" w:cs="Times New Roman"/>
      <w:szCs w:val="20"/>
      <w:lang w:eastAsia="ru-RU"/>
    </w:rPr>
  </w:style>
  <w:style w:type="paragraph" w:styleId="a3">
    <w:name w:val="Body Text Indent"/>
    <w:basedOn w:val="a"/>
    <w:link w:val="a4"/>
    <w:rsid w:val="00BA31CC"/>
    <w:pPr>
      <w:spacing w:after="0" w:line="240" w:lineRule="auto"/>
      <w:ind w:firstLine="426"/>
      <w:jc w:val="both"/>
    </w:pPr>
    <w:rPr>
      <w:rFonts w:ascii="Times New Roman" w:hAnsi="Times New Roman"/>
      <w:sz w:val="24"/>
      <w:szCs w:val="20"/>
      <w:lang w:eastAsia="ru-RU"/>
    </w:rPr>
  </w:style>
  <w:style w:type="character" w:customStyle="1" w:styleId="a4">
    <w:name w:val="Основной текст с отступом Знак"/>
    <w:link w:val="a3"/>
    <w:rsid w:val="00BA31CC"/>
    <w:rPr>
      <w:rFonts w:ascii="Times New Roman" w:eastAsia="Times New Roman" w:hAnsi="Times New Roman" w:cs="Times New Roman"/>
      <w:sz w:val="24"/>
      <w:szCs w:val="20"/>
      <w:lang w:eastAsia="ru-RU"/>
    </w:rPr>
  </w:style>
  <w:style w:type="paragraph" w:styleId="a5">
    <w:name w:val="Body Text"/>
    <w:basedOn w:val="a"/>
    <w:link w:val="a6"/>
    <w:rsid w:val="00BA31CC"/>
    <w:pPr>
      <w:widowControl w:val="0"/>
      <w:spacing w:after="0" w:line="240" w:lineRule="auto"/>
      <w:jc w:val="both"/>
    </w:pPr>
    <w:rPr>
      <w:rFonts w:ascii="Times New Roman" w:hAnsi="Times New Roman"/>
      <w:sz w:val="24"/>
      <w:szCs w:val="20"/>
      <w:lang w:val="ru-RU" w:eastAsia="ru-RU"/>
    </w:rPr>
  </w:style>
  <w:style w:type="character" w:customStyle="1" w:styleId="a6">
    <w:name w:val="Основной текст Знак"/>
    <w:link w:val="a5"/>
    <w:rsid w:val="00BA31CC"/>
    <w:rPr>
      <w:rFonts w:ascii="Times New Roman" w:eastAsia="Times New Roman" w:hAnsi="Times New Roman" w:cs="Times New Roman"/>
      <w:sz w:val="24"/>
      <w:szCs w:val="20"/>
      <w:lang w:val="ru-RU" w:eastAsia="ru-RU"/>
    </w:rPr>
  </w:style>
  <w:style w:type="paragraph" w:customStyle="1" w:styleId="1">
    <w:name w:val="Абзац списка1"/>
    <w:basedOn w:val="a"/>
    <w:rsid w:val="00BA31CC"/>
    <w:pPr>
      <w:spacing w:after="0" w:line="240" w:lineRule="auto"/>
      <w:ind w:left="720"/>
      <w:contextualSpacing/>
    </w:pPr>
    <w:rPr>
      <w:rFonts w:ascii="Times New Roman" w:hAnsi="Times New Roman"/>
      <w:sz w:val="24"/>
      <w:szCs w:val="24"/>
      <w:lang w:val="ru-RU" w:eastAsia="ru-RU"/>
    </w:rPr>
  </w:style>
  <w:style w:type="paragraph" w:customStyle="1" w:styleId="rvps2">
    <w:name w:val="rvps2"/>
    <w:basedOn w:val="a"/>
    <w:rsid w:val="00BA31CC"/>
    <w:pPr>
      <w:spacing w:before="100" w:beforeAutospacing="1" w:after="100" w:afterAutospacing="1" w:line="240" w:lineRule="auto"/>
    </w:pPr>
    <w:rPr>
      <w:rFonts w:ascii="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z2180-13" TargetMode="External"/><Relationship Id="rId3" Type="http://schemas.microsoft.com/office/2007/relationships/stylesWithEffects" Target="stylesWithEffects.xml"/><Relationship Id="rId7" Type="http://schemas.openxmlformats.org/officeDocument/2006/relationships/hyperlink" Target="http://zakon.rada.gov.ua/laws/show/z2180-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rada.gov.ua/laws/show/z2180-1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53</Pages>
  <Words>77907</Words>
  <Characters>44407</Characters>
  <Application>Microsoft Office Word</Application>
  <DocSecurity>0</DocSecurity>
  <Lines>370</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2020-03-27T11:55:00Z</dcterms:created>
  <dcterms:modified xsi:type="dcterms:W3CDTF">2020-04-02T07:43:00Z</dcterms:modified>
</cp:coreProperties>
</file>